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7564" w14:textId="2F35C31B" w:rsidR="00D565AA" w:rsidRDefault="00653F0C" w:rsidP="00F17B96">
      <w:pPr>
        <w:tabs>
          <w:tab w:val="left" w:pos="5670"/>
          <w:tab w:val="left" w:pos="6237"/>
        </w:tabs>
        <w:spacing w:after="0" w:line="240" w:lineRule="auto"/>
        <w:rPr>
          <w:lang w:val="en-US"/>
        </w:rPr>
      </w:pPr>
      <w:r>
        <w:rPr>
          <w:lang w:val="en-US"/>
        </w:rPr>
        <w:tab/>
      </w:r>
    </w:p>
    <w:p w14:paraId="1C1006AA" w14:textId="7F2C8826" w:rsidR="00F17B96" w:rsidRPr="0048764F" w:rsidRDefault="0038790A" w:rsidP="00F17B96">
      <w:pPr>
        <w:spacing w:after="0" w:line="240" w:lineRule="auto"/>
        <w:jc w:val="center"/>
        <w:rPr>
          <w:rFonts w:ascii="Tempus Sans ITC" w:hAnsi="Tempus Sans ITC"/>
          <w:b/>
          <w:color w:val="FF0000"/>
          <w:sz w:val="48"/>
          <w:szCs w:val="48"/>
          <w:lang w:val="en-US"/>
        </w:rPr>
      </w:pPr>
      <w:r w:rsidRPr="0048764F">
        <w:rPr>
          <w:rFonts w:ascii="Tempus Sans ITC" w:hAnsi="Tempus Sans ITC"/>
          <w:b/>
          <w:bCs/>
          <w:color w:val="FF0000"/>
          <w:sz w:val="48"/>
          <w:szCs w:val="48"/>
          <w:lang w:val="en-US"/>
        </w:rPr>
        <w:t>A</w:t>
      </w:r>
      <w:r w:rsidRPr="0048764F">
        <w:rPr>
          <w:rFonts w:ascii="Tempus Sans ITC" w:hAnsi="Tempus Sans ITC"/>
          <w:b/>
          <w:color w:val="FF0000"/>
          <w:sz w:val="48"/>
          <w:szCs w:val="48"/>
          <w:lang w:val="en-US"/>
        </w:rPr>
        <w:t xml:space="preserve">QUA </w:t>
      </w:r>
      <w:r w:rsidRPr="0048764F">
        <w:rPr>
          <w:rFonts w:ascii="Tempus Sans ITC" w:hAnsi="Tempus Sans ITC"/>
          <w:b/>
          <w:bCs/>
          <w:color w:val="FF0000"/>
          <w:sz w:val="48"/>
          <w:szCs w:val="48"/>
          <w:lang w:val="en-US"/>
        </w:rPr>
        <w:t>V</w:t>
      </w:r>
      <w:r w:rsidRPr="0048764F">
        <w:rPr>
          <w:rFonts w:ascii="Tempus Sans ITC" w:hAnsi="Tempus Sans ITC"/>
          <w:b/>
          <w:color w:val="FF0000"/>
          <w:sz w:val="48"/>
          <w:szCs w:val="48"/>
          <w:lang w:val="en-US"/>
        </w:rPr>
        <w:t xml:space="preserve">ISUAL </w:t>
      </w:r>
      <w:r w:rsidRPr="0048764F">
        <w:rPr>
          <w:rFonts w:ascii="Tempus Sans ITC" w:hAnsi="Tempus Sans ITC"/>
          <w:b/>
          <w:bCs/>
          <w:color w:val="FF0000"/>
          <w:sz w:val="48"/>
          <w:szCs w:val="48"/>
          <w:lang w:val="en-US"/>
        </w:rPr>
        <w:t>S</w:t>
      </w:r>
      <w:r w:rsidRPr="0048764F">
        <w:rPr>
          <w:rFonts w:ascii="Tempus Sans ITC" w:hAnsi="Tempus Sans ITC"/>
          <w:b/>
          <w:color w:val="FF0000"/>
          <w:sz w:val="48"/>
          <w:szCs w:val="48"/>
          <w:lang w:val="en-US"/>
        </w:rPr>
        <w:t>ERVICES</w:t>
      </w:r>
    </w:p>
    <w:p w14:paraId="0A53EA51" w14:textId="77777777" w:rsidR="00F17B96" w:rsidRPr="00F17B96" w:rsidRDefault="00F17B96" w:rsidP="00F17B96">
      <w:pPr>
        <w:spacing w:after="0" w:line="240" w:lineRule="auto"/>
        <w:jc w:val="center"/>
        <w:rPr>
          <w:rFonts w:ascii="Tempus Sans ITC" w:hAnsi="Tempus Sans ITC"/>
          <w:sz w:val="48"/>
          <w:szCs w:val="48"/>
          <w:lang w:val="en-US"/>
        </w:rPr>
      </w:pPr>
    </w:p>
    <w:p w14:paraId="0881821C" w14:textId="385E1BA4" w:rsidR="002E4DD8" w:rsidRDefault="00F17B96" w:rsidP="00F17B96">
      <w:pPr>
        <w:spacing w:after="0" w:line="240" w:lineRule="auto"/>
        <w:jc w:val="center"/>
        <w:rPr>
          <w:rFonts w:ascii="Tempus Sans ITC" w:hAnsi="Tempus Sans ITC"/>
          <w:sz w:val="40"/>
          <w:szCs w:val="40"/>
          <w:lang w:val="en-US"/>
        </w:rPr>
      </w:pPr>
      <w:r w:rsidRPr="00F17B96">
        <w:rPr>
          <w:rFonts w:ascii="Tempus Sans ITC" w:hAnsi="Tempus Sans ITC"/>
          <w:sz w:val="40"/>
          <w:szCs w:val="40"/>
          <w:lang w:val="en-US"/>
        </w:rPr>
        <w:t>We a</w:t>
      </w:r>
      <w:r w:rsidR="0038790A" w:rsidRPr="00F17B96">
        <w:rPr>
          <w:rFonts w:ascii="Tempus Sans ITC" w:hAnsi="Tempus Sans ITC"/>
          <w:sz w:val="40"/>
          <w:szCs w:val="40"/>
          <w:lang w:val="en-US"/>
        </w:rPr>
        <w:t xml:space="preserve">re a </w:t>
      </w:r>
      <w:r w:rsidR="0038790A" w:rsidRPr="0048764F">
        <w:rPr>
          <w:rFonts w:ascii="Tempus Sans ITC" w:hAnsi="Tempus Sans ITC"/>
          <w:color w:val="FF0000"/>
          <w:sz w:val="40"/>
          <w:szCs w:val="40"/>
          <w:lang w:val="en-US"/>
        </w:rPr>
        <w:t xml:space="preserve">WJA </w:t>
      </w:r>
      <w:r w:rsidR="0038790A" w:rsidRPr="00F17B96">
        <w:rPr>
          <w:rFonts w:ascii="Tempus Sans ITC" w:hAnsi="Tempus Sans ITC"/>
          <w:sz w:val="40"/>
          <w:szCs w:val="40"/>
          <w:lang w:val="en-US"/>
        </w:rPr>
        <w:t>Water Jetting Association Approved Registered Examination Provider and an Approved Coach/Examiner fo</w:t>
      </w:r>
      <w:r w:rsidRPr="00F17B96">
        <w:rPr>
          <w:rFonts w:ascii="Tempus Sans ITC" w:hAnsi="Tempus Sans ITC"/>
          <w:sz w:val="40"/>
          <w:szCs w:val="40"/>
          <w:lang w:val="en-US"/>
        </w:rPr>
        <w:t>r all WJA Water Jetting Courses</w:t>
      </w:r>
    </w:p>
    <w:p w14:paraId="3C8AABF0" w14:textId="77777777" w:rsidR="00F17B96" w:rsidRDefault="00F17B96" w:rsidP="00F17B96">
      <w:pPr>
        <w:spacing w:after="0" w:line="240" w:lineRule="auto"/>
        <w:jc w:val="center"/>
        <w:rPr>
          <w:rFonts w:ascii="Tempus Sans ITC" w:hAnsi="Tempus Sans ITC"/>
          <w:sz w:val="40"/>
          <w:szCs w:val="40"/>
          <w:lang w:val="en-US"/>
        </w:rPr>
      </w:pPr>
    </w:p>
    <w:p w14:paraId="2EF2FAD1" w14:textId="112380F0" w:rsidR="00F17B96" w:rsidRDefault="00F17B96" w:rsidP="0048764F">
      <w:pPr>
        <w:spacing w:after="0" w:line="240" w:lineRule="auto"/>
        <w:rPr>
          <w:rFonts w:ascii="Tempus Sans ITC" w:hAnsi="Tempus Sans ITC"/>
          <w:sz w:val="40"/>
          <w:szCs w:val="40"/>
          <w:lang w:val="en-US"/>
        </w:rPr>
      </w:pPr>
      <w:r>
        <w:rPr>
          <w:rFonts w:ascii="Tempus Sans ITC" w:hAnsi="Tempus Sans ITC"/>
          <w:sz w:val="40"/>
          <w:szCs w:val="40"/>
          <w:lang w:val="en-US"/>
        </w:rPr>
        <w:t>List of our Courses:</w:t>
      </w:r>
    </w:p>
    <w:p w14:paraId="0D70EBCB" w14:textId="77777777" w:rsidR="00F17B96" w:rsidRPr="00F17B96" w:rsidRDefault="00F17B96" w:rsidP="00F17B96">
      <w:pPr>
        <w:spacing w:after="0" w:line="240" w:lineRule="auto"/>
        <w:jc w:val="center"/>
        <w:rPr>
          <w:sz w:val="40"/>
          <w:szCs w:val="40"/>
          <w:lang w:val="en-US"/>
        </w:rPr>
      </w:pPr>
    </w:p>
    <w:p w14:paraId="3CCA3FA3" w14:textId="072B8EC0" w:rsidR="002E4DD8" w:rsidRPr="00B7334A" w:rsidRDefault="005C4E4C" w:rsidP="00F17B96">
      <w:pPr>
        <w:pStyle w:val="ListParagraph"/>
        <w:numPr>
          <w:ilvl w:val="0"/>
          <w:numId w:val="1"/>
        </w:numPr>
        <w:tabs>
          <w:tab w:val="left" w:pos="851"/>
        </w:tabs>
        <w:spacing w:after="0" w:line="240" w:lineRule="auto"/>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S</w:t>
      </w:r>
      <w:r w:rsidR="002E4DD8" w:rsidRPr="00B7334A">
        <w:rPr>
          <w:rFonts w:ascii="Tempus Sans ITC" w:hAnsi="Tempus Sans ITC"/>
          <w:b/>
          <w:color w:val="FF0000"/>
          <w:sz w:val="28"/>
          <w:szCs w:val="28"/>
          <w:lang w:val="en-US"/>
        </w:rPr>
        <w:t>A</w:t>
      </w:r>
      <w:r w:rsidR="002E4DD8" w:rsidRPr="00B7334A">
        <w:rPr>
          <w:rFonts w:ascii="Tempus Sans ITC" w:hAnsi="Tempus Sans ITC"/>
          <w:b/>
          <w:color w:val="FF0000"/>
          <w:sz w:val="28"/>
          <w:szCs w:val="28"/>
          <w:lang w:val="en-US"/>
        </w:rPr>
        <w:tab/>
      </w:r>
      <w:r w:rsidRPr="00B7334A">
        <w:rPr>
          <w:rFonts w:ascii="Tempus Sans ITC" w:hAnsi="Tempus Sans ITC"/>
          <w:b/>
          <w:color w:val="FF0000"/>
          <w:sz w:val="28"/>
          <w:szCs w:val="28"/>
          <w:lang w:val="en-US"/>
        </w:rPr>
        <w:t xml:space="preserve">        </w:t>
      </w:r>
      <w:r w:rsidR="002E4DD8" w:rsidRPr="00B7334A">
        <w:rPr>
          <w:rFonts w:ascii="Tempus Sans ITC" w:hAnsi="Tempus Sans ITC"/>
          <w:b/>
          <w:color w:val="FF0000"/>
          <w:sz w:val="28"/>
          <w:szCs w:val="28"/>
          <w:lang w:val="en-US"/>
        </w:rPr>
        <w:t>SAFETY AWARENESS / S.A CNC</w:t>
      </w:r>
    </w:p>
    <w:p w14:paraId="3771838D" w14:textId="77777777" w:rsidR="002E4DD8" w:rsidRPr="00B7334A" w:rsidRDefault="002E4DD8" w:rsidP="002E4DD8">
      <w:pPr>
        <w:tabs>
          <w:tab w:val="left" w:pos="567"/>
        </w:tabs>
        <w:spacing w:after="0" w:line="240" w:lineRule="auto"/>
        <w:rPr>
          <w:rFonts w:ascii="Tempus Sans ITC" w:hAnsi="Tempus Sans ITC"/>
          <w:b/>
          <w:color w:val="FF0000"/>
          <w:sz w:val="18"/>
          <w:szCs w:val="18"/>
          <w:lang w:val="en-US"/>
        </w:rPr>
      </w:pPr>
    </w:p>
    <w:p w14:paraId="7925944A" w14:textId="69159E9C" w:rsidR="002E4DD8" w:rsidRPr="00B7334A" w:rsidRDefault="005C4E4C" w:rsidP="00F17B96">
      <w:pPr>
        <w:pStyle w:val="ListParagraph"/>
        <w:numPr>
          <w:ilvl w:val="0"/>
          <w:numId w:val="1"/>
        </w:numPr>
        <w:tabs>
          <w:tab w:val="left" w:pos="567"/>
          <w:tab w:val="left" w:pos="851"/>
        </w:tabs>
        <w:spacing w:after="0" w:line="240" w:lineRule="auto"/>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S</w:t>
      </w:r>
      <w:r w:rsidR="002E4DD8" w:rsidRPr="00B7334A">
        <w:rPr>
          <w:rFonts w:ascii="Tempus Sans ITC" w:hAnsi="Tempus Sans ITC"/>
          <w:b/>
          <w:color w:val="FF0000"/>
          <w:sz w:val="28"/>
          <w:szCs w:val="28"/>
          <w:lang w:val="en-US"/>
        </w:rPr>
        <w:t>A</w:t>
      </w:r>
      <w:r w:rsidR="00306B13">
        <w:rPr>
          <w:rFonts w:ascii="Tempus Sans ITC" w:hAnsi="Tempus Sans ITC"/>
          <w:b/>
          <w:color w:val="FF0000"/>
          <w:sz w:val="28"/>
          <w:szCs w:val="28"/>
          <w:lang w:val="en-US"/>
        </w:rPr>
        <w:t>(</w:t>
      </w:r>
      <w:proofErr w:type="gramStart"/>
      <w:r w:rsidR="00F17B96" w:rsidRPr="00B7334A">
        <w:rPr>
          <w:rFonts w:ascii="Tempus Sans ITC" w:hAnsi="Tempus Sans ITC"/>
          <w:b/>
          <w:color w:val="FF0000"/>
          <w:sz w:val="28"/>
          <w:szCs w:val="28"/>
          <w:lang w:val="en-US"/>
        </w:rPr>
        <w:t>R</w:t>
      </w:r>
      <w:r w:rsidR="00306B13">
        <w:rPr>
          <w:rFonts w:ascii="Tempus Sans ITC" w:hAnsi="Tempus Sans ITC"/>
          <w:b/>
          <w:color w:val="FF0000"/>
          <w:sz w:val="28"/>
          <w:szCs w:val="28"/>
          <w:lang w:val="en-US"/>
        </w:rPr>
        <w:t>)</w:t>
      </w:r>
      <w:r w:rsidR="00F17B96" w:rsidRPr="00B7334A">
        <w:rPr>
          <w:rFonts w:ascii="Tempus Sans ITC" w:hAnsi="Tempus Sans ITC"/>
          <w:b/>
          <w:color w:val="FF0000"/>
          <w:sz w:val="28"/>
          <w:szCs w:val="28"/>
          <w:lang w:val="en-US"/>
        </w:rPr>
        <w:t xml:space="preserve">   </w:t>
      </w:r>
      <w:proofErr w:type="gramEnd"/>
      <w:r w:rsidR="00F17B96" w:rsidRPr="00B7334A">
        <w:rPr>
          <w:rFonts w:ascii="Tempus Sans ITC" w:hAnsi="Tempus Sans ITC"/>
          <w:b/>
          <w:color w:val="FF0000"/>
          <w:sz w:val="28"/>
          <w:szCs w:val="28"/>
          <w:lang w:val="en-US"/>
        </w:rPr>
        <w:t xml:space="preserve"> </w:t>
      </w:r>
      <w:r w:rsidR="00A92966">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 xml:space="preserve"> </w:t>
      </w:r>
      <w:r w:rsidR="002E4DD8" w:rsidRPr="00B7334A">
        <w:rPr>
          <w:rFonts w:ascii="Tempus Sans ITC" w:hAnsi="Tempus Sans ITC"/>
          <w:b/>
          <w:color w:val="FF0000"/>
          <w:sz w:val="28"/>
          <w:szCs w:val="28"/>
          <w:lang w:val="en-US"/>
        </w:rPr>
        <w:t>SAFETY AWARENESS REFRESHER</w:t>
      </w:r>
    </w:p>
    <w:p w14:paraId="3B9CA6DE" w14:textId="77777777" w:rsidR="00C04021" w:rsidRPr="00B7334A" w:rsidRDefault="00C04021" w:rsidP="00A2389E">
      <w:pPr>
        <w:tabs>
          <w:tab w:val="left" w:pos="567"/>
          <w:tab w:val="left" w:pos="851"/>
        </w:tabs>
        <w:spacing w:after="0" w:line="240" w:lineRule="auto"/>
        <w:rPr>
          <w:rFonts w:ascii="Tempus Sans ITC" w:hAnsi="Tempus Sans ITC"/>
          <w:b/>
          <w:color w:val="FF0000"/>
          <w:sz w:val="18"/>
          <w:szCs w:val="18"/>
          <w:lang w:val="en-US"/>
        </w:rPr>
      </w:pPr>
    </w:p>
    <w:p w14:paraId="1FB3222C" w14:textId="0E457F99" w:rsidR="00C04021" w:rsidRPr="00B7334A" w:rsidRDefault="005C4E4C" w:rsidP="00F17B96">
      <w:pPr>
        <w:pStyle w:val="ListParagraph"/>
        <w:numPr>
          <w:ilvl w:val="0"/>
          <w:numId w:val="1"/>
        </w:numPr>
        <w:tabs>
          <w:tab w:val="left" w:pos="567"/>
          <w:tab w:val="left" w:pos="851"/>
        </w:tabs>
        <w:spacing w:after="0" w:line="240" w:lineRule="auto"/>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D</w:t>
      </w:r>
      <w:r w:rsidRPr="00B7334A">
        <w:rPr>
          <w:rFonts w:ascii="Tempus Sans ITC" w:hAnsi="Tempus Sans ITC"/>
          <w:b/>
          <w:color w:val="FF0000"/>
          <w:sz w:val="28"/>
          <w:szCs w:val="28"/>
          <w:lang w:val="en-US"/>
        </w:rPr>
        <w:t>S</w:t>
      </w:r>
      <w:r w:rsidRPr="00B7334A">
        <w:rPr>
          <w:rFonts w:ascii="Tempus Sans ITC" w:hAnsi="Tempus Sans ITC"/>
          <w:b/>
          <w:color w:val="FF0000"/>
          <w:sz w:val="28"/>
          <w:szCs w:val="28"/>
          <w:lang w:val="en-US"/>
        </w:rPr>
        <w:tab/>
        <w:t xml:space="preserve">        </w:t>
      </w:r>
      <w:r w:rsidR="00C04021" w:rsidRPr="00B7334A">
        <w:rPr>
          <w:rFonts w:ascii="Tempus Sans ITC" w:hAnsi="Tempus Sans ITC"/>
          <w:b/>
          <w:color w:val="FF0000"/>
          <w:sz w:val="28"/>
          <w:szCs w:val="28"/>
          <w:lang w:val="en-US"/>
        </w:rPr>
        <w:t>DRAIN &amp; SEWER CLEANING</w:t>
      </w:r>
    </w:p>
    <w:p w14:paraId="12471B18" w14:textId="77777777" w:rsidR="002E4DD8" w:rsidRPr="00B7334A" w:rsidRDefault="002E4DD8" w:rsidP="002E4DD8">
      <w:pPr>
        <w:tabs>
          <w:tab w:val="left" w:pos="567"/>
        </w:tabs>
        <w:spacing w:after="0" w:line="240" w:lineRule="auto"/>
        <w:rPr>
          <w:rFonts w:ascii="Tempus Sans ITC" w:hAnsi="Tempus Sans ITC"/>
          <w:b/>
          <w:color w:val="FF0000"/>
          <w:sz w:val="18"/>
          <w:szCs w:val="18"/>
          <w:lang w:val="en-US"/>
        </w:rPr>
      </w:pPr>
    </w:p>
    <w:p w14:paraId="2057822B" w14:textId="2D101EBD" w:rsidR="002E4DD8" w:rsidRPr="00B7334A" w:rsidRDefault="005C4E4C" w:rsidP="00F17B96">
      <w:pPr>
        <w:pStyle w:val="ListParagraph"/>
        <w:numPr>
          <w:ilvl w:val="0"/>
          <w:numId w:val="1"/>
        </w:numPr>
        <w:tabs>
          <w:tab w:val="left" w:pos="567"/>
          <w:tab w:val="left" w:pos="851"/>
        </w:tabs>
        <w:spacing w:after="0" w:line="240" w:lineRule="auto"/>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D</w:t>
      </w:r>
      <w:r w:rsidR="002E4DD8" w:rsidRPr="00B7334A">
        <w:rPr>
          <w:rFonts w:ascii="Tempus Sans ITC" w:hAnsi="Tempus Sans ITC"/>
          <w:b/>
          <w:color w:val="FF0000"/>
          <w:sz w:val="28"/>
          <w:szCs w:val="28"/>
          <w:lang w:val="en-US"/>
        </w:rPr>
        <w:t>S</w:t>
      </w:r>
      <w:r w:rsidR="00C04021" w:rsidRPr="00B7334A">
        <w:rPr>
          <w:rFonts w:ascii="Tempus Sans ITC" w:hAnsi="Tempus Sans ITC"/>
          <w:b/>
          <w:color w:val="FF0000"/>
          <w:sz w:val="28"/>
          <w:szCs w:val="28"/>
          <w:lang w:val="en-US"/>
        </w:rPr>
        <w:t>P</w:t>
      </w:r>
      <w:r w:rsidR="00A2389E" w:rsidRPr="00B7334A">
        <w:rPr>
          <w:rFonts w:ascii="Tempus Sans ITC" w:hAnsi="Tempus Sans ITC"/>
          <w:b/>
          <w:color w:val="FF0000"/>
          <w:sz w:val="28"/>
          <w:szCs w:val="28"/>
          <w:lang w:val="en-US"/>
        </w:rPr>
        <w:tab/>
      </w:r>
      <w:r w:rsidRPr="00B7334A">
        <w:rPr>
          <w:rFonts w:ascii="Tempus Sans ITC" w:hAnsi="Tempus Sans ITC"/>
          <w:b/>
          <w:color w:val="FF0000"/>
          <w:sz w:val="28"/>
          <w:szCs w:val="28"/>
          <w:lang w:val="en-US"/>
        </w:rPr>
        <w:t xml:space="preserve">        </w:t>
      </w:r>
      <w:r w:rsidR="002E4DD8" w:rsidRPr="00B7334A">
        <w:rPr>
          <w:rFonts w:ascii="Tempus Sans ITC" w:hAnsi="Tempus Sans ITC"/>
          <w:b/>
          <w:color w:val="FF0000"/>
          <w:sz w:val="28"/>
          <w:szCs w:val="28"/>
          <w:lang w:val="en-US"/>
        </w:rPr>
        <w:t xml:space="preserve">DRAIN &amp; SEWER &amp; SURFACE PREPARATION </w:t>
      </w:r>
    </w:p>
    <w:p w14:paraId="7299D042" w14:textId="71E95C8D" w:rsidR="00F17B96" w:rsidRPr="00B7334A" w:rsidRDefault="005C4E4C" w:rsidP="00F17B96">
      <w:pPr>
        <w:pStyle w:val="ListParagraph"/>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                  (</w:t>
      </w:r>
      <w:r w:rsidR="0048764F" w:rsidRPr="00B7334A">
        <w:rPr>
          <w:rFonts w:ascii="Tempus Sans ITC" w:hAnsi="Tempus Sans ITC"/>
          <w:b/>
          <w:color w:val="FF0000"/>
          <w:sz w:val="28"/>
          <w:szCs w:val="28"/>
          <w:lang w:val="en-US"/>
        </w:rPr>
        <w:t>u</w:t>
      </w:r>
      <w:r w:rsidR="00F17B96" w:rsidRPr="00B7334A">
        <w:rPr>
          <w:rFonts w:ascii="Tempus Sans ITC" w:hAnsi="Tempus Sans ITC"/>
          <w:b/>
          <w:color w:val="FF0000"/>
          <w:sz w:val="28"/>
          <w:szCs w:val="28"/>
          <w:lang w:val="en-US"/>
        </w:rPr>
        <w:t>p</w:t>
      </w:r>
      <w:r w:rsidR="0048764F" w:rsidRPr="00B7334A">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to 275 Bars)</w:t>
      </w:r>
    </w:p>
    <w:p w14:paraId="6A96471A" w14:textId="77777777" w:rsidR="00F17B96" w:rsidRPr="00B7334A" w:rsidRDefault="00F17B96" w:rsidP="00F17B96">
      <w:pPr>
        <w:pStyle w:val="ListParagraph"/>
        <w:rPr>
          <w:rFonts w:ascii="Tempus Sans ITC" w:hAnsi="Tempus Sans ITC"/>
          <w:b/>
          <w:color w:val="FF0000"/>
          <w:sz w:val="28"/>
          <w:szCs w:val="28"/>
          <w:lang w:val="en-US"/>
        </w:rPr>
      </w:pPr>
    </w:p>
    <w:p w14:paraId="0393BDC5" w14:textId="5E77FAF8" w:rsidR="002E4DD8" w:rsidRPr="00B7334A" w:rsidRDefault="005C4E4C" w:rsidP="00F17B96">
      <w:pPr>
        <w:pStyle w:val="ListParagraph"/>
        <w:numPr>
          <w:ilvl w:val="0"/>
          <w:numId w:val="1"/>
        </w:numPr>
        <w:tabs>
          <w:tab w:val="left" w:pos="567"/>
          <w:tab w:val="left" w:pos="851"/>
        </w:tabs>
        <w:spacing w:after="0" w:line="240" w:lineRule="auto"/>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T</w:t>
      </w:r>
      <w:r w:rsidR="002E4DD8" w:rsidRPr="00B7334A">
        <w:rPr>
          <w:rFonts w:ascii="Tempus Sans ITC" w:hAnsi="Tempus Sans ITC"/>
          <w:b/>
          <w:color w:val="FF0000"/>
          <w:sz w:val="28"/>
          <w:szCs w:val="28"/>
          <w:lang w:val="en-US"/>
        </w:rPr>
        <w:t>P</w:t>
      </w:r>
      <w:r w:rsidR="002E4DD8" w:rsidRPr="00B7334A">
        <w:rPr>
          <w:rFonts w:ascii="Tempus Sans ITC" w:hAnsi="Tempus Sans ITC"/>
          <w:b/>
          <w:color w:val="FF0000"/>
          <w:sz w:val="28"/>
          <w:szCs w:val="28"/>
          <w:lang w:val="en-US"/>
        </w:rPr>
        <w:tab/>
      </w:r>
      <w:r w:rsidRPr="00B7334A">
        <w:rPr>
          <w:rFonts w:ascii="Tempus Sans ITC" w:hAnsi="Tempus Sans ITC"/>
          <w:b/>
          <w:color w:val="FF0000"/>
          <w:sz w:val="28"/>
          <w:szCs w:val="28"/>
          <w:lang w:val="en-US"/>
        </w:rPr>
        <w:t xml:space="preserve">        </w:t>
      </w:r>
      <w:r w:rsidR="002E4DD8" w:rsidRPr="00B7334A">
        <w:rPr>
          <w:rFonts w:ascii="Tempus Sans ITC" w:hAnsi="Tempus Sans ITC"/>
          <w:b/>
          <w:color w:val="FF0000"/>
          <w:sz w:val="28"/>
          <w:szCs w:val="28"/>
          <w:lang w:val="en-US"/>
        </w:rPr>
        <w:t>TUBE &amp; PIPE CLEANING</w:t>
      </w:r>
    </w:p>
    <w:p w14:paraId="757D4DC3" w14:textId="77777777" w:rsidR="002E4DD8" w:rsidRPr="00B7334A" w:rsidRDefault="002E4DD8" w:rsidP="002E4DD8">
      <w:pPr>
        <w:tabs>
          <w:tab w:val="left" w:pos="567"/>
        </w:tabs>
        <w:spacing w:after="0" w:line="240" w:lineRule="auto"/>
        <w:rPr>
          <w:rFonts w:ascii="Tempus Sans ITC" w:hAnsi="Tempus Sans ITC"/>
          <w:b/>
          <w:color w:val="FF0000"/>
          <w:sz w:val="18"/>
          <w:szCs w:val="18"/>
          <w:lang w:val="en-US"/>
        </w:rPr>
      </w:pPr>
    </w:p>
    <w:p w14:paraId="71CAE51A" w14:textId="3BE3F2C8" w:rsidR="002E4DD8" w:rsidRPr="00B7334A" w:rsidRDefault="005C4E4C" w:rsidP="00F17B96">
      <w:pPr>
        <w:pStyle w:val="ListParagraph"/>
        <w:numPr>
          <w:ilvl w:val="0"/>
          <w:numId w:val="1"/>
        </w:numPr>
        <w:tabs>
          <w:tab w:val="left" w:pos="567"/>
          <w:tab w:val="left" w:pos="851"/>
        </w:tabs>
        <w:spacing w:after="0" w:line="240" w:lineRule="auto"/>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S</w:t>
      </w:r>
      <w:r w:rsidR="002E4DD8" w:rsidRPr="00B7334A">
        <w:rPr>
          <w:rFonts w:ascii="Tempus Sans ITC" w:hAnsi="Tempus Sans ITC"/>
          <w:b/>
          <w:color w:val="FF0000"/>
          <w:sz w:val="28"/>
          <w:szCs w:val="28"/>
          <w:lang w:val="en-US"/>
        </w:rPr>
        <w:t>P</w:t>
      </w:r>
      <w:r w:rsidR="002E4DD8" w:rsidRPr="00B7334A">
        <w:rPr>
          <w:rFonts w:ascii="Tempus Sans ITC" w:hAnsi="Tempus Sans ITC"/>
          <w:b/>
          <w:color w:val="FF0000"/>
          <w:sz w:val="28"/>
          <w:szCs w:val="28"/>
          <w:lang w:val="en-US"/>
        </w:rPr>
        <w:tab/>
      </w:r>
      <w:r w:rsidRPr="00B7334A">
        <w:rPr>
          <w:rFonts w:ascii="Tempus Sans ITC" w:hAnsi="Tempus Sans ITC"/>
          <w:b/>
          <w:color w:val="FF0000"/>
          <w:sz w:val="28"/>
          <w:szCs w:val="28"/>
          <w:lang w:val="en-US"/>
        </w:rPr>
        <w:t xml:space="preserve">        </w:t>
      </w:r>
      <w:r w:rsidR="002E4DD8" w:rsidRPr="00B7334A">
        <w:rPr>
          <w:rFonts w:ascii="Tempus Sans ITC" w:hAnsi="Tempus Sans ITC"/>
          <w:b/>
          <w:color w:val="FF0000"/>
          <w:sz w:val="28"/>
          <w:szCs w:val="28"/>
          <w:lang w:val="en-US"/>
        </w:rPr>
        <w:t>SUR</w:t>
      </w:r>
      <w:r w:rsidR="00A2389E" w:rsidRPr="00B7334A">
        <w:rPr>
          <w:rFonts w:ascii="Tempus Sans ITC" w:hAnsi="Tempus Sans ITC"/>
          <w:b/>
          <w:color w:val="FF0000"/>
          <w:sz w:val="28"/>
          <w:szCs w:val="28"/>
          <w:lang w:val="en-US"/>
        </w:rPr>
        <w:t>F</w:t>
      </w:r>
      <w:r w:rsidR="002E4DD8" w:rsidRPr="00B7334A">
        <w:rPr>
          <w:rFonts w:ascii="Tempus Sans ITC" w:hAnsi="Tempus Sans ITC"/>
          <w:b/>
          <w:color w:val="FF0000"/>
          <w:sz w:val="28"/>
          <w:szCs w:val="28"/>
          <w:lang w:val="en-US"/>
        </w:rPr>
        <w:t>ACE PREPARATION</w:t>
      </w:r>
    </w:p>
    <w:p w14:paraId="0000890E" w14:textId="77777777" w:rsidR="002E4DD8" w:rsidRPr="00B7334A" w:rsidRDefault="002E4DD8" w:rsidP="002E4DD8">
      <w:pPr>
        <w:tabs>
          <w:tab w:val="left" w:pos="567"/>
        </w:tabs>
        <w:spacing w:after="0" w:line="240" w:lineRule="auto"/>
        <w:rPr>
          <w:rFonts w:ascii="Tempus Sans ITC" w:hAnsi="Tempus Sans ITC"/>
          <w:b/>
          <w:color w:val="FF0000"/>
          <w:sz w:val="18"/>
          <w:szCs w:val="18"/>
          <w:lang w:val="en-US"/>
        </w:rPr>
      </w:pPr>
    </w:p>
    <w:p w14:paraId="3E247572" w14:textId="32E5B1B5" w:rsidR="002E4DD8" w:rsidRDefault="005C4E4C" w:rsidP="00F17B96">
      <w:pPr>
        <w:pStyle w:val="ListParagraph"/>
        <w:numPr>
          <w:ilvl w:val="0"/>
          <w:numId w:val="1"/>
        </w:numPr>
        <w:tabs>
          <w:tab w:val="left" w:pos="567"/>
          <w:tab w:val="left" w:pos="851"/>
        </w:tabs>
        <w:spacing w:after="0" w:line="240" w:lineRule="auto"/>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 </w:t>
      </w:r>
      <w:r w:rsidR="00F17B96" w:rsidRPr="00B7334A">
        <w:rPr>
          <w:rFonts w:ascii="Tempus Sans ITC" w:hAnsi="Tempus Sans ITC"/>
          <w:b/>
          <w:color w:val="FF0000"/>
          <w:sz w:val="28"/>
          <w:szCs w:val="28"/>
          <w:lang w:val="en-US"/>
        </w:rPr>
        <w:t>H</w:t>
      </w:r>
      <w:r w:rsidR="002E4DD8" w:rsidRPr="00B7334A">
        <w:rPr>
          <w:rFonts w:ascii="Tempus Sans ITC" w:hAnsi="Tempus Sans ITC"/>
          <w:b/>
          <w:color w:val="FF0000"/>
          <w:sz w:val="28"/>
          <w:szCs w:val="28"/>
          <w:lang w:val="en-US"/>
        </w:rPr>
        <w:t>D</w:t>
      </w:r>
      <w:r w:rsidR="002E4DD8" w:rsidRPr="00B7334A">
        <w:rPr>
          <w:rFonts w:ascii="Tempus Sans ITC" w:hAnsi="Tempus Sans ITC"/>
          <w:b/>
          <w:color w:val="FF0000"/>
          <w:sz w:val="28"/>
          <w:szCs w:val="28"/>
          <w:lang w:val="en-US"/>
        </w:rPr>
        <w:tab/>
      </w:r>
      <w:r w:rsidRPr="00B7334A">
        <w:rPr>
          <w:rFonts w:ascii="Tempus Sans ITC" w:hAnsi="Tempus Sans ITC"/>
          <w:b/>
          <w:color w:val="FF0000"/>
          <w:sz w:val="28"/>
          <w:szCs w:val="28"/>
          <w:lang w:val="en-US"/>
        </w:rPr>
        <w:t xml:space="preserve">        </w:t>
      </w:r>
      <w:r w:rsidR="002E4DD8" w:rsidRPr="00B7334A">
        <w:rPr>
          <w:rFonts w:ascii="Tempus Sans ITC" w:hAnsi="Tempus Sans ITC"/>
          <w:b/>
          <w:color w:val="FF0000"/>
          <w:sz w:val="28"/>
          <w:szCs w:val="28"/>
          <w:lang w:val="en-US"/>
        </w:rPr>
        <w:t>HYDRODEMOLITION</w:t>
      </w:r>
    </w:p>
    <w:p w14:paraId="3A9D9BEB" w14:textId="77777777" w:rsidR="00B7334A" w:rsidRPr="00B7334A" w:rsidRDefault="00B7334A" w:rsidP="00B7334A">
      <w:pPr>
        <w:pStyle w:val="ListParagraph"/>
        <w:rPr>
          <w:rFonts w:ascii="Tempus Sans ITC" w:hAnsi="Tempus Sans ITC"/>
          <w:b/>
          <w:color w:val="FF0000"/>
          <w:sz w:val="28"/>
          <w:szCs w:val="28"/>
          <w:lang w:val="en-US"/>
        </w:rPr>
      </w:pPr>
    </w:p>
    <w:p w14:paraId="77DED4FB" w14:textId="2CA8F574" w:rsidR="00B7334A" w:rsidRPr="00B7334A" w:rsidRDefault="00B7334A" w:rsidP="00F17B96">
      <w:pPr>
        <w:pStyle w:val="ListParagraph"/>
        <w:numPr>
          <w:ilvl w:val="0"/>
          <w:numId w:val="1"/>
        </w:numPr>
        <w:tabs>
          <w:tab w:val="left" w:pos="567"/>
          <w:tab w:val="left" w:pos="851"/>
        </w:tabs>
        <w:spacing w:after="0" w:line="240" w:lineRule="auto"/>
        <w:rPr>
          <w:rFonts w:ascii="Tempus Sans ITC" w:hAnsi="Tempus Sans ITC"/>
          <w:b/>
          <w:color w:val="FF0000"/>
          <w:sz w:val="28"/>
          <w:szCs w:val="28"/>
          <w:lang w:val="en-US"/>
        </w:rPr>
      </w:pPr>
      <w:r>
        <w:rPr>
          <w:rFonts w:ascii="Tempus Sans ITC" w:hAnsi="Tempus Sans ITC"/>
          <w:b/>
          <w:color w:val="FF0000"/>
          <w:sz w:val="28"/>
          <w:szCs w:val="28"/>
          <w:lang w:val="en-US"/>
        </w:rPr>
        <w:t xml:space="preserve"> PW           PRESSURE WASHING</w:t>
      </w:r>
    </w:p>
    <w:p w14:paraId="0E6FC106" w14:textId="77777777" w:rsidR="002E4DD8" w:rsidRPr="00B7334A" w:rsidRDefault="002E4DD8" w:rsidP="002E4DD8">
      <w:pPr>
        <w:tabs>
          <w:tab w:val="left" w:pos="567"/>
        </w:tabs>
        <w:spacing w:after="0" w:line="240" w:lineRule="auto"/>
        <w:rPr>
          <w:rFonts w:ascii="Tempus Sans ITC" w:hAnsi="Tempus Sans ITC"/>
          <w:b/>
          <w:color w:val="FF0000"/>
          <w:sz w:val="18"/>
          <w:szCs w:val="18"/>
          <w:lang w:val="en-US"/>
        </w:rPr>
      </w:pPr>
    </w:p>
    <w:p w14:paraId="50653D63" w14:textId="77777777" w:rsidR="00F17B96" w:rsidRDefault="00F17B96" w:rsidP="00A2389E">
      <w:pPr>
        <w:tabs>
          <w:tab w:val="left" w:pos="851"/>
        </w:tabs>
        <w:spacing w:after="0" w:line="240" w:lineRule="auto"/>
        <w:rPr>
          <w:sz w:val="28"/>
          <w:szCs w:val="28"/>
          <w:lang w:val="en-US"/>
        </w:rPr>
      </w:pPr>
    </w:p>
    <w:p w14:paraId="0C9688E0" w14:textId="67A0B358" w:rsidR="00A2389E" w:rsidRPr="005C4E4C" w:rsidRDefault="00A2389E" w:rsidP="005C4E4C">
      <w:pPr>
        <w:pStyle w:val="ListParagraph"/>
        <w:numPr>
          <w:ilvl w:val="0"/>
          <w:numId w:val="2"/>
        </w:numPr>
        <w:tabs>
          <w:tab w:val="left" w:pos="851"/>
        </w:tabs>
        <w:spacing w:after="0" w:line="240" w:lineRule="auto"/>
        <w:rPr>
          <w:rFonts w:ascii="Tempus Sans ITC" w:hAnsi="Tempus Sans ITC"/>
          <w:b/>
          <w:sz w:val="28"/>
          <w:szCs w:val="28"/>
          <w:lang w:val="en-US"/>
        </w:rPr>
      </w:pPr>
      <w:r w:rsidRPr="005C4E4C">
        <w:rPr>
          <w:rFonts w:ascii="Tempus Sans ITC" w:hAnsi="Tempus Sans ITC"/>
          <w:b/>
          <w:sz w:val="28"/>
          <w:szCs w:val="28"/>
          <w:lang w:val="en-US"/>
        </w:rPr>
        <w:t>All the above are 1 Day Courses for up to 12 operatives (See Course Confirmation Letter) and are CITY &amp; GUILDS Accredited.</w:t>
      </w:r>
    </w:p>
    <w:p w14:paraId="06F36B31" w14:textId="77777777" w:rsidR="00A2389E" w:rsidRPr="00C04021" w:rsidRDefault="00A2389E" w:rsidP="00A2389E">
      <w:pPr>
        <w:tabs>
          <w:tab w:val="left" w:pos="851"/>
        </w:tabs>
        <w:spacing w:after="0" w:line="240" w:lineRule="auto"/>
        <w:rPr>
          <w:sz w:val="18"/>
          <w:szCs w:val="18"/>
          <w:lang w:val="en-US"/>
        </w:rPr>
      </w:pPr>
    </w:p>
    <w:p w14:paraId="6B1F7776" w14:textId="1B8278AE" w:rsidR="00A2389E" w:rsidRDefault="00A2389E" w:rsidP="005C4E4C">
      <w:pPr>
        <w:pStyle w:val="ListParagraph"/>
        <w:numPr>
          <w:ilvl w:val="0"/>
          <w:numId w:val="2"/>
        </w:numPr>
        <w:tabs>
          <w:tab w:val="left" w:pos="851"/>
        </w:tabs>
        <w:spacing w:after="0" w:line="240" w:lineRule="auto"/>
        <w:rPr>
          <w:rFonts w:ascii="Tempus Sans ITC" w:hAnsi="Tempus Sans ITC"/>
          <w:b/>
          <w:sz w:val="28"/>
          <w:szCs w:val="28"/>
          <w:lang w:val="en-US"/>
        </w:rPr>
      </w:pPr>
      <w:r w:rsidRPr="005C4E4C">
        <w:rPr>
          <w:rFonts w:ascii="Tempus Sans ITC" w:hAnsi="Tempus Sans ITC"/>
          <w:b/>
          <w:sz w:val="28"/>
          <w:szCs w:val="28"/>
          <w:lang w:val="en-US"/>
        </w:rPr>
        <w:t xml:space="preserve">There is an NVQ Level 2 Qualification for Water </w:t>
      </w:r>
      <w:proofErr w:type="gramStart"/>
      <w:r w:rsidRPr="005C4E4C">
        <w:rPr>
          <w:rFonts w:ascii="Tempus Sans ITC" w:hAnsi="Tempus Sans ITC"/>
          <w:b/>
          <w:sz w:val="28"/>
          <w:szCs w:val="28"/>
          <w:lang w:val="en-US"/>
        </w:rPr>
        <w:t>Jetting</w:t>
      </w:r>
      <w:proofErr w:type="gramEnd"/>
      <w:r w:rsidRPr="005C4E4C">
        <w:rPr>
          <w:rFonts w:ascii="Tempus Sans ITC" w:hAnsi="Tempus Sans ITC"/>
          <w:b/>
          <w:sz w:val="28"/>
          <w:szCs w:val="28"/>
          <w:lang w:val="en-US"/>
        </w:rPr>
        <w:t xml:space="preserve"> and the above courses contribute to the Qualification.</w:t>
      </w:r>
    </w:p>
    <w:p w14:paraId="5D83990B" w14:textId="77777777" w:rsidR="005C4E4C" w:rsidRPr="005C4E4C" w:rsidRDefault="005C4E4C" w:rsidP="005C4E4C">
      <w:pPr>
        <w:pStyle w:val="ListParagraph"/>
        <w:rPr>
          <w:rFonts w:ascii="Tempus Sans ITC" w:hAnsi="Tempus Sans ITC"/>
          <w:b/>
          <w:sz w:val="28"/>
          <w:szCs w:val="28"/>
          <w:lang w:val="en-US"/>
        </w:rPr>
      </w:pPr>
    </w:p>
    <w:p w14:paraId="055161D6" w14:textId="2039C5BC" w:rsidR="00A2389E" w:rsidRPr="005C4E4C" w:rsidRDefault="005C4E4C" w:rsidP="005C4E4C">
      <w:pPr>
        <w:pStyle w:val="ListParagraph"/>
        <w:tabs>
          <w:tab w:val="left" w:pos="851"/>
        </w:tabs>
        <w:spacing w:after="0" w:line="240" w:lineRule="auto"/>
        <w:rPr>
          <w:rFonts w:ascii="Tempus Sans ITC" w:hAnsi="Tempus Sans ITC"/>
          <w:b/>
          <w:sz w:val="32"/>
          <w:szCs w:val="32"/>
          <w:lang w:val="en-US"/>
        </w:rPr>
      </w:pPr>
      <w:r w:rsidRPr="005C4E4C">
        <w:rPr>
          <w:rFonts w:ascii="Tempus Sans ITC" w:hAnsi="Tempus Sans ITC"/>
          <w:b/>
          <w:sz w:val="32"/>
          <w:szCs w:val="32"/>
          <w:lang w:val="en-US"/>
        </w:rPr>
        <w:t xml:space="preserve">Please Note: </w:t>
      </w:r>
      <w:r w:rsidR="00A2389E" w:rsidRPr="005C4E4C">
        <w:rPr>
          <w:rFonts w:ascii="Tempus Sans ITC" w:hAnsi="Tempus Sans ITC"/>
          <w:b/>
          <w:sz w:val="32"/>
          <w:szCs w:val="32"/>
          <w:lang w:val="en-US"/>
        </w:rPr>
        <w:t xml:space="preserve">The Awarding body for the </w:t>
      </w:r>
      <w:r w:rsidR="00A2389E" w:rsidRPr="0048764F">
        <w:rPr>
          <w:rFonts w:ascii="Tempus Sans ITC" w:hAnsi="Tempus Sans ITC"/>
          <w:b/>
          <w:color w:val="FF0000"/>
          <w:sz w:val="40"/>
          <w:szCs w:val="40"/>
          <w:lang w:val="en-US"/>
        </w:rPr>
        <w:t>NV</w:t>
      </w:r>
      <w:r w:rsidRPr="0048764F">
        <w:rPr>
          <w:rFonts w:ascii="Tempus Sans ITC" w:hAnsi="Tempus Sans ITC"/>
          <w:b/>
          <w:color w:val="FF0000"/>
          <w:sz w:val="40"/>
          <w:szCs w:val="40"/>
          <w:lang w:val="en-US"/>
        </w:rPr>
        <w:t>Q</w:t>
      </w:r>
      <w:r w:rsidRPr="005C4E4C">
        <w:rPr>
          <w:rFonts w:ascii="Tempus Sans ITC" w:hAnsi="Tempus Sans ITC"/>
          <w:b/>
          <w:sz w:val="32"/>
          <w:szCs w:val="32"/>
          <w:lang w:val="en-US"/>
        </w:rPr>
        <w:t xml:space="preserve"> is </w:t>
      </w:r>
      <w:r w:rsidRPr="0048764F">
        <w:rPr>
          <w:rFonts w:ascii="Tempus Sans ITC" w:hAnsi="Tempus Sans ITC"/>
          <w:b/>
          <w:color w:val="FF0000"/>
          <w:sz w:val="40"/>
          <w:szCs w:val="40"/>
          <w:lang w:val="en-US"/>
        </w:rPr>
        <w:t>ABBE</w:t>
      </w:r>
      <w:r w:rsidRPr="005C4E4C">
        <w:rPr>
          <w:rFonts w:ascii="Tempus Sans ITC" w:hAnsi="Tempus Sans ITC"/>
          <w:b/>
          <w:sz w:val="32"/>
          <w:szCs w:val="32"/>
          <w:lang w:val="en-US"/>
        </w:rPr>
        <w:t xml:space="preserve"> and </w:t>
      </w:r>
      <w:r>
        <w:rPr>
          <w:rFonts w:ascii="Tempus Sans ITC" w:hAnsi="Tempus Sans ITC"/>
          <w:b/>
          <w:sz w:val="32"/>
          <w:szCs w:val="32"/>
          <w:lang w:val="en-US"/>
        </w:rPr>
        <w:t>is r</w:t>
      </w:r>
      <w:r w:rsidR="00A2389E" w:rsidRPr="005C4E4C">
        <w:rPr>
          <w:rFonts w:ascii="Tempus Sans ITC" w:hAnsi="Tempus Sans ITC"/>
          <w:b/>
          <w:sz w:val="32"/>
          <w:szCs w:val="32"/>
          <w:lang w:val="en-US"/>
        </w:rPr>
        <w:t xml:space="preserve">egulated by </w:t>
      </w:r>
      <w:r w:rsidR="00A2389E" w:rsidRPr="0048764F">
        <w:rPr>
          <w:rFonts w:ascii="Tempus Sans ITC" w:hAnsi="Tempus Sans ITC"/>
          <w:b/>
          <w:color w:val="FF0000"/>
          <w:sz w:val="40"/>
          <w:szCs w:val="40"/>
          <w:lang w:val="en-US"/>
        </w:rPr>
        <w:t>OFQUAL</w:t>
      </w:r>
      <w:r w:rsidR="00A2389E" w:rsidRPr="005C4E4C">
        <w:rPr>
          <w:rFonts w:ascii="Tempus Sans ITC" w:hAnsi="Tempus Sans ITC"/>
          <w:b/>
          <w:sz w:val="40"/>
          <w:szCs w:val="40"/>
          <w:lang w:val="en-US"/>
        </w:rPr>
        <w:t>.</w:t>
      </w:r>
    </w:p>
    <w:p w14:paraId="7E73A31B" w14:textId="77777777" w:rsidR="00A2389E" w:rsidRPr="00C04021" w:rsidRDefault="00A2389E" w:rsidP="00A2389E">
      <w:pPr>
        <w:tabs>
          <w:tab w:val="left" w:pos="851"/>
        </w:tabs>
        <w:spacing w:after="0" w:line="240" w:lineRule="auto"/>
        <w:rPr>
          <w:sz w:val="18"/>
          <w:szCs w:val="18"/>
          <w:lang w:val="en-US"/>
        </w:rPr>
      </w:pPr>
    </w:p>
    <w:p w14:paraId="3D289BD6" w14:textId="6BAFA047" w:rsidR="00A2389E" w:rsidRPr="005C4E4C" w:rsidRDefault="00A2389E" w:rsidP="00A2389E">
      <w:pPr>
        <w:tabs>
          <w:tab w:val="left" w:pos="851"/>
        </w:tabs>
        <w:spacing w:after="0" w:line="240" w:lineRule="auto"/>
        <w:rPr>
          <w:rFonts w:ascii="Tempus Sans ITC" w:hAnsi="Tempus Sans ITC"/>
          <w:b/>
          <w:sz w:val="28"/>
          <w:szCs w:val="28"/>
          <w:lang w:val="en-US"/>
        </w:rPr>
      </w:pPr>
      <w:r w:rsidRPr="005C4E4C">
        <w:rPr>
          <w:rFonts w:ascii="Tempus Sans ITC" w:hAnsi="Tempus Sans ITC"/>
          <w:b/>
          <w:bCs/>
          <w:color w:val="FF0000"/>
          <w:sz w:val="32"/>
          <w:szCs w:val="32"/>
          <w:lang w:val="en-US"/>
        </w:rPr>
        <w:lastRenderedPageBreak/>
        <w:t>A</w:t>
      </w:r>
      <w:r w:rsidRPr="005C4E4C">
        <w:rPr>
          <w:rFonts w:ascii="Tempus Sans ITC" w:hAnsi="Tempus Sans ITC"/>
          <w:b/>
          <w:color w:val="FF0000"/>
          <w:sz w:val="28"/>
          <w:szCs w:val="28"/>
          <w:lang w:val="en-US"/>
        </w:rPr>
        <w:t xml:space="preserve">QUA </w:t>
      </w:r>
      <w:r w:rsidRPr="005C4E4C">
        <w:rPr>
          <w:rFonts w:ascii="Tempus Sans ITC" w:hAnsi="Tempus Sans ITC"/>
          <w:b/>
          <w:bCs/>
          <w:color w:val="FF0000"/>
          <w:sz w:val="32"/>
          <w:szCs w:val="32"/>
          <w:lang w:val="en-US"/>
        </w:rPr>
        <w:t>V</w:t>
      </w:r>
      <w:r w:rsidRPr="005C4E4C">
        <w:rPr>
          <w:rFonts w:ascii="Tempus Sans ITC" w:hAnsi="Tempus Sans ITC"/>
          <w:b/>
          <w:color w:val="FF0000"/>
          <w:sz w:val="28"/>
          <w:szCs w:val="28"/>
          <w:lang w:val="en-US"/>
        </w:rPr>
        <w:t xml:space="preserve">ISUAL </w:t>
      </w:r>
      <w:r w:rsidRPr="005C4E4C">
        <w:rPr>
          <w:rFonts w:ascii="Tempus Sans ITC" w:hAnsi="Tempus Sans ITC"/>
          <w:b/>
          <w:bCs/>
          <w:color w:val="FF0000"/>
          <w:sz w:val="32"/>
          <w:szCs w:val="32"/>
          <w:lang w:val="en-US"/>
        </w:rPr>
        <w:t>S</w:t>
      </w:r>
      <w:r w:rsidRPr="005C4E4C">
        <w:rPr>
          <w:rFonts w:ascii="Tempus Sans ITC" w:hAnsi="Tempus Sans ITC"/>
          <w:b/>
          <w:color w:val="FF0000"/>
          <w:sz w:val="28"/>
          <w:szCs w:val="28"/>
          <w:lang w:val="en-US"/>
        </w:rPr>
        <w:t>ERVICES</w:t>
      </w:r>
      <w:r w:rsidRPr="005C4E4C">
        <w:rPr>
          <w:b/>
          <w:color w:val="FF0000"/>
          <w:sz w:val="28"/>
          <w:szCs w:val="28"/>
          <w:lang w:val="en-US"/>
        </w:rPr>
        <w:t xml:space="preserve"> </w:t>
      </w:r>
      <w:r w:rsidRPr="005C4E4C">
        <w:rPr>
          <w:rFonts w:ascii="Tempus Sans ITC" w:hAnsi="Tempus Sans ITC"/>
          <w:b/>
          <w:sz w:val="28"/>
          <w:szCs w:val="28"/>
          <w:lang w:val="en-US"/>
        </w:rPr>
        <w:t xml:space="preserve">are Members of the Water Jetting Association and have contributed as Members of the Council and other essential Committees.  Since the formation of the AHPWJC in 1978 at the invitation of </w:t>
      </w:r>
      <w:proofErr w:type="gramStart"/>
      <w:r w:rsidRPr="005C4E4C">
        <w:rPr>
          <w:rFonts w:ascii="Tempus Sans ITC" w:hAnsi="Tempus Sans ITC"/>
          <w:b/>
          <w:sz w:val="28"/>
          <w:szCs w:val="28"/>
          <w:lang w:val="en-US"/>
        </w:rPr>
        <w:t>the HSE</w:t>
      </w:r>
      <w:proofErr w:type="gramEnd"/>
      <w:r w:rsidR="00580F8C" w:rsidRPr="005C4E4C">
        <w:rPr>
          <w:rFonts w:ascii="Tempus Sans ITC" w:hAnsi="Tempus Sans ITC"/>
          <w:b/>
          <w:sz w:val="28"/>
          <w:szCs w:val="28"/>
          <w:lang w:val="en-US"/>
        </w:rPr>
        <w:t>.  T</w:t>
      </w:r>
      <w:r w:rsidRPr="005C4E4C">
        <w:rPr>
          <w:rFonts w:ascii="Tempus Sans ITC" w:hAnsi="Tempus Sans ITC"/>
          <w:b/>
          <w:sz w:val="28"/>
          <w:szCs w:val="28"/>
          <w:lang w:val="en-US"/>
        </w:rPr>
        <w:t>he name was changed in 1980 to The Water Jetting Association.</w:t>
      </w:r>
    </w:p>
    <w:p w14:paraId="6E43826B" w14:textId="77777777" w:rsidR="00A2389E" w:rsidRPr="005C4E4C" w:rsidRDefault="00A2389E" w:rsidP="00A2389E">
      <w:pPr>
        <w:tabs>
          <w:tab w:val="left" w:pos="851"/>
        </w:tabs>
        <w:spacing w:after="0" w:line="240" w:lineRule="auto"/>
        <w:rPr>
          <w:b/>
          <w:sz w:val="18"/>
          <w:szCs w:val="18"/>
          <w:lang w:val="en-US"/>
        </w:rPr>
      </w:pPr>
    </w:p>
    <w:p w14:paraId="06A0D595" w14:textId="77777777" w:rsidR="005C4E4C" w:rsidRPr="005C4E4C" w:rsidRDefault="00A2389E" w:rsidP="007F7449">
      <w:pPr>
        <w:tabs>
          <w:tab w:val="left" w:pos="851"/>
        </w:tabs>
        <w:spacing w:after="0" w:line="240" w:lineRule="auto"/>
        <w:rPr>
          <w:rFonts w:ascii="Tempus Sans ITC" w:hAnsi="Tempus Sans ITC"/>
          <w:b/>
          <w:sz w:val="28"/>
          <w:szCs w:val="28"/>
          <w:lang w:val="en-US"/>
        </w:rPr>
      </w:pPr>
      <w:r w:rsidRPr="005C4E4C">
        <w:rPr>
          <w:rFonts w:ascii="Tempus Sans ITC" w:hAnsi="Tempus Sans ITC"/>
          <w:b/>
          <w:sz w:val="28"/>
          <w:szCs w:val="28"/>
          <w:lang w:val="en-US"/>
        </w:rPr>
        <w:t>The owner</w:t>
      </w:r>
      <w:r w:rsidR="0096256B" w:rsidRPr="005C4E4C">
        <w:rPr>
          <w:rFonts w:ascii="Tempus Sans ITC" w:hAnsi="Tempus Sans ITC"/>
          <w:b/>
          <w:sz w:val="28"/>
          <w:szCs w:val="28"/>
          <w:lang w:val="en-US"/>
        </w:rPr>
        <w:t xml:space="preserve"> of </w:t>
      </w:r>
      <w:r w:rsidR="0096256B" w:rsidRPr="005C4E4C">
        <w:rPr>
          <w:rFonts w:ascii="Tempus Sans ITC" w:hAnsi="Tempus Sans ITC"/>
          <w:b/>
          <w:color w:val="FF0000"/>
          <w:sz w:val="28"/>
          <w:szCs w:val="28"/>
          <w:lang w:val="en-US"/>
        </w:rPr>
        <w:t>AVS</w:t>
      </w:r>
      <w:r w:rsidRPr="005C4E4C">
        <w:rPr>
          <w:rFonts w:ascii="Tempus Sans ITC" w:hAnsi="Tempus Sans ITC"/>
          <w:b/>
          <w:color w:val="FF0000"/>
          <w:sz w:val="28"/>
          <w:szCs w:val="28"/>
          <w:lang w:val="en-US"/>
        </w:rPr>
        <w:t>,</w:t>
      </w:r>
      <w:r w:rsidRPr="005C4E4C">
        <w:rPr>
          <w:rFonts w:ascii="Tempus Sans ITC" w:hAnsi="Tempus Sans ITC"/>
          <w:b/>
          <w:sz w:val="28"/>
          <w:szCs w:val="28"/>
          <w:lang w:val="en-US"/>
        </w:rPr>
        <w:t xml:space="preserve"> J. Martin Gee, contributed to the first Blue Code of Practice with </w:t>
      </w:r>
      <w:r w:rsidR="007F7449" w:rsidRPr="005C4E4C">
        <w:rPr>
          <w:rFonts w:ascii="Tempus Sans ITC" w:hAnsi="Tempus Sans ITC"/>
          <w:b/>
          <w:sz w:val="28"/>
          <w:szCs w:val="28"/>
          <w:lang w:val="en-US"/>
        </w:rPr>
        <w:t xml:space="preserve">the original Draft being used as a discussion document </w:t>
      </w:r>
      <w:proofErr w:type="gramStart"/>
      <w:r w:rsidR="007F7449" w:rsidRPr="005C4E4C">
        <w:rPr>
          <w:rFonts w:ascii="Tempus Sans ITC" w:hAnsi="Tempus Sans ITC"/>
          <w:b/>
          <w:sz w:val="28"/>
          <w:szCs w:val="28"/>
          <w:lang w:val="en-US"/>
        </w:rPr>
        <w:t>towards</w:t>
      </w:r>
      <w:proofErr w:type="gramEnd"/>
      <w:r w:rsidR="007F7449" w:rsidRPr="005C4E4C">
        <w:rPr>
          <w:rFonts w:ascii="Tempus Sans ITC" w:hAnsi="Tempus Sans ITC"/>
          <w:b/>
          <w:sz w:val="28"/>
          <w:szCs w:val="28"/>
          <w:lang w:val="en-US"/>
        </w:rPr>
        <w:t xml:space="preserve"> the final Code.</w:t>
      </w:r>
      <w:r w:rsidR="00C04021" w:rsidRPr="005C4E4C">
        <w:rPr>
          <w:rFonts w:ascii="Tempus Sans ITC" w:hAnsi="Tempus Sans ITC"/>
          <w:b/>
          <w:sz w:val="28"/>
          <w:szCs w:val="28"/>
          <w:lang w:val="en-US"/>
        </w:rPr>
        <w:t xml:space="preserve">  </w:t>
      </w:r>
    </w:p>
    <w:p w14:paraId="05EE79CE" w14:textId="77777777" w:rsidR="005C4E4C" w:rsidRPr="005C4E4C" w:rsidRDefault="005C4E4C" w:rsidP="007F7449">
      <w:pPr>
        <w:tabs>
          <w:tab w:val="left" w:pos="851"/>
        </w:tabs>
        <w:spacing w:after="0" w:line="240" w:lineRule="auto"/>
        <w:rPr>
          <w:rFonts w:ascii="Tempus Sans ITC" w:hAnsi="Tempus Sans ITC"/>
          <w:b/>
          <w:sz w:val="28"/>
          <w:szCs w:val="28"/>
          <w:lang w:val="en-US"/>
        </w:rPr>
      </w:pPr>
    </w:p>
    <w:p w14:paraId="10B091B6" w14:textId="632E653B" w:rsidR="002E4DD8" w:rsidRPr="005C4E4C" w:rsidRDefault="00C04021" w:rsidP="007F7449">
      <w:pPr>
        <w:tabs>
          <w:tab w:val="left" w:pos="851"/>
        </w:tabs>
        <w:spacing w:after="0" w:line="240" w:lineRule="auto"/>
        <w:rPr>
          <w:rFonts w:ascii="Tempus Sans ITC" w:hAnsi="Tempus Sans ITC"/>
          <w:b/>
          <w:i/>
          <w:iCs/>
          <w:sz w:val="28"/>
          <w:szCs w:val="28"/>
          <w:lang w:val="en-US"/>
        </w:rPr>
      </w:pPr>
      <w:r w:rsidRPr="005C4E4C">
        <w:rPr>
          <w:rFonts w:ascii="Tempus Sans ITC" w:hAnsi="Tempus Sans ITC"/>
          <w:b/>
          <w:sz w:val="28"/>
          <w:szCs w:val="28"/>
          <w:lang w:val="en-US"/>
        </w:rPr>
        <w:t>S</w:t>
      </w:r>
      <w:r w:rsidR="007F7449" w:rsidRPr="005C4E4C">
        <w:rPr>
          <w:rFonts w:ascii="Tempus Sans ITC" w:hAnsi="Tempus Sans ITC"/>
          <w:b/>
          <w:sz w:val="28"/>
          <w:szCs w:val="28"/>
          <w:lang w:val="en-US"/>
        </w:rPr>
        <w:t xml:space="preserve">ee the WJA website article </w:t>
      </w:r>
      <w:r w:rsidR="007F7449" w:rsidRPr="005C4E4C">
        <w:rPr>
          <w:rFonts w:ascii="Tempus Sans ITC" w:hAnsi="Tempus Sans ITC"/>
          <w:b/>
          <w:i/>
          <w:iCs/>
          <w:sz w:val="28"/>
          <w:szCs w:val="28"/>
          <w:lang w:val="en-US"/>
        </w:rPr>
        <w:t>“The WJA at 40 – How a college course led to global respect.”</w:t>
      </w:r>
    </w:p>
    <w:p w14:paraId="475D8828" w14:textId="77777777" w:rsidR="00001581" w:rsidRDefault="00001581" w:rsidP="007F7449">
      <w:pPr>
        <w:tabs>
          <w:tab w:val="left" w:pos="851"/>
        </w:tabs>
        <w:spacing w:after="0" w:line="240" w:lineRule="auto"/>
        <w:rPr>
          <w:i/>
          <w:iCs/>
          <w:lang w:val="en-US"/>
        </w:rPr>
      </w:pPr>
    </w:p>
    <w:p w14:paraId="4AAA7062" w14:textId="121FA1C9" w:rsidR="00001581" w:rsidRDefault="005C4E4C" w:rsidP="007F7449">
      <w:pPr>
        <w:tabs>
          <w:tab w:val="left" w:pos="851"/>
        </w:tabs>
        <w:spacing w:after="0" w:line="240" w:lineRule="auto"/>
        <w:rPr>
          <w:i/>
          <w:iCs/>
          <w:lang w:val="en-US"/>
        </w:rPr>
      </w:pPr>
      <w:r>
        <w:rPr>
          <w:rFonts w:ascii="Tempus Sans ITC" w:hAnsi="Tempus Sans ITC"/>
          <w:b/>
          <w:bCs/>
          <w:color w:val="FF0000"/>
          <w:sz w:val="32"/>
          <w:szCs w:val="32"/>
          <w:lang w:val="en-US"/>
        </w:rPr>
        <w:t xml:space="preserve">The Water Jetting Association (WJA) - </w:t>
      </w:r>
    </w:p>
    <w:p w14:paraId="6F254580" w14:textId="77777777" w:rsidR="005C4E4C" w:rsidRDefault="005C4E4C" w:rsidP="007F7449">
      <w:pPr>
        <w:tabs>
          <w:tab w:val="left" w:pos="851"/>
        </w:tabs>
        <w:spacing w:after="0" w:line="240" w:lineRule="auto"/>
        <w:rPr>
          <w:i/>
          <w:iCs/>
          <w:lang w:val="en-US"/>
        </w:rPr>
      </w:pPr>
    </w:p>
    <w:p w14:paraId="0DE56203" w14:textId="40BFFC9D" w:rsidR="00001581" w:rsidRPr="005C4E4C" w:rsidRDefault="001824E9" w:rsidP="007F7449">
      <w:pPr>
        <w:tabs>
          <w:tab w:val="left" w:pos="851"/>
        </w:tabs>
        <w:spacing w:after="0" w:line="240" w:lineRule="auto"/>
        <w:rPr>
          <w:rFonts w:ascii="Tempus Sans ITC" w:hAnsi="Tempus Sans ITC"/>
          <w:b/>
          <w:sz w:val="28"/>
          <w:szCs w:val="28"/>
          <w:lang w:val="en-US"/>
        </w:rPr>
      </w:pPr>
      <w:r w:rsidRPr="005C4E4C">
        <w:rPr>
          <w:rFonts w:ascii="Tempus Sans ITC" w:hAnsi="Tempus Sans ITC"/>
          <w:b/>
          <w:sz w:val="28"/>
          <w:szCs w:val="28"/>
          <w:lang w:val="en-US"/>
        </w:rPr>
        <w:t xml:space="preserve">The Water Jetting Association (WJA) City &amp; Guilds accredited courses start with the Safety Awareness Course.  This is a mandatory </w:t>
      </w:r>
      <w:proofErr w:type="gramStart"/>
      <w:r w:rsidRPr="005C4E4C">
        <w:rPr>
          <w:rFonts w:ascii="Tempus Sans ITC" w:hAnsi="Tempus Sans ITC"/>
          <w:b/>
          <w:sz w:val="28"/>
          <w:szCs w:val="28"/>
          <w:lang w:val="en-US"/>
        </w:rPr>
        <w:t>one day</w:t>
      </w:r>
      <w:proofErr w:type="gramEnd"/>
      <w:r w:rsidRPr="005C4E4C">
        <w:rPr>
          <w:rFonts w:ascii="Tempus Sans ITC" w:hAnsi="Tempus Sans ITC"/>
          <w:b/>
          <w:sz w:val="28"/>
          <w:szCs w:val="28"/>
          <w:lang w:val="en-US"/>
        </w:rPr>
        <w:t xml:space="preserve"> classroom based course covering the main aspects of high pressure water jetting operations and safety requirements, including types of water jetting activities, water jetting pressure and flow rates, risk assessment and the use of appropriate safety clothing.</w:t>
      </w:r>
    </w:p>
    <w:p w14:paraId="0D230706" w14:textId="77777777" w:rsidR="001824E9" w:rsidRPr="005C4E4C" w:rsidRDefault="001824E9" w:rsidP="007F7449">
      <w:pPr>
        <w:tabs>
          <w:tab w:val="left" w:pos="851"/>
        </w:tabs>
        <w:spacing w:after="0" w:line="240" w:lineRule="auto"/>
        <w:rPr>
          <w:rFonts w:ascii="Tempus Sans ITC" w:hAnsi="Tempus Sans ITC"/>
          <w:b/>
          <w:sz w:val="18"/>
          <w:szCs w:val="18"/>
          <w:lang w:val="en-US"/>
        </w:rPr>
      </w:pPr>
    </w:p>
    <w:p w14:paraId="58CB9A76" w14:textId="398508D1" w:rsidR="001824E9" w:rsidRPr="005C4E4C" w:rsidRDefault="001824E9" w:rsidP="007F7449">
      <w:pPr>
        <w:tabs>
          <w:tab w:val="left" w:pos="851"/>
        </w:tabs>
        <w:spacing w:after="0" w:line="240" w:lineRule="auto"/>
        <w:rPr>
          <w:rFonts w:ascii="Tempus Sans ITC" w:hAnsi="Tempus Sans ITC"/>
          <w:b/>
          <w:sz w:val="28"/>
          <w:szCs w:val="28"/>
          <w:lang w:val="en-US"/>
        </w:rPr>
      </w:pPr>
      <w:r w:rsidRPr="005C4E4C">
        <w:rPr>
          <w:rFonts w:ascii="Tempus Sans ITC" w:hAnsi="Tempus Sans ITC"/>
          <w:b/>
          <w:sz w:val="28"/>
          <w:szCs w:val="28"/>
          <w:lang w:val="en-US"/>
        </w:rPr>
        <w:t xml:space="preserve">The Safety Awareness Course must be completed in conjunction with a Water Jetting Application Module, to obtain an operational Card.  If taken by itself the </w:t>
      </w:r>
      <w:proofErr w:type="gramStart"/>
      <w:r w:rsidRPr="005C4E4C">
        <w:rPr>
          <w:rFonts w:ascii="Tempus Sans ITC" w:hAnsi="Tempus Sans ITC"/>
          <w:b/>
          <w:sz w:val="28"/>
          <w:szCs w:val="28"/>
          <w:lang w:val="en-US"/>
        </w:rPr>
        <w:t>operative</w:t>
      </w:r>
      <w:proofErr w:type="gramEnd"/>
      <w:r w:rsidRPr="005C4E4C">
        <w:rPr>
          <w:rFonts w:ascii="Tempus Sans ITC" w:hAnsi="Tempus Sans ITC"/>
          <w:b/>
          <w:sz w:val="28"/>
          <w:szCs w:val="28"/>
          <w:lang w:val="en-US"/>
        </w:rPr>
        <w:t xml:space="preserve"> would be issued with a </w:t>
      </w:r>
      <w:proofErr w:type="gramStart"/>
      <w:r w:rsidRPr="005C4E4C">
        <w:rPr>
          <w:rFonts w:ascii="Tempus Sans ITC" w:hAnsi="Tempus Sans ITC"/>
          <w:b/>
          <w:sz w:val="28"/>
          <w:szCs w:val="28"/>
          <w:lang w:val="en-US"/>
        </w:rPr>
        <w:t>Non Operational</w:t>
      </w:r>
      <w:proofErr w:type="gramEnd"/>
      <w:r w:rsidRPr="005C4E4C">
        <w:rPr>
          <w:rFonts w:ascii="Tempus Sans ITC" w:hAnsi="Tempus Sans ITC"/>
          <w:b/>
          <w:sz w:val="28"/>
          <w:szCs w:val="28"/>
          <w:lang w:val="en-US"/>
        </w:rPr>
        <w:t xml:space="preserve"> Card.  This could then be made operational by attending a </w:t>
      </w:r>
      <w:proofErr w:type="gramStart"/>
      <w:r w:rsidRPr="005C4E4C">
        <w:rPr>
          <w:rFonts w:ascii="Tempus Sans ITC" w:hAnsi="Tempus Sans ITC"/>
          <w:b/>
          <w:sz w:val="28"/>
          <w:szCs w:val="28"/>
          <w:lang w:val="en-US"/>
        </w:rPr>
        <w:t>one day</w:t>
      </w:r>
      <w:proofErr w:type="gramEnd"/>
      <w:r w:rsidRPr="005C4E4C">
        <w:rPr>
          <w:rFonts w:ascii="Tempus Sans ITC" w:hAnsi="Tempus Sans ITC"/>
          <w:b/>
          <w:sz w:val="28"/>
          <w:szCs w:val="28"/>
          <w:lang w:val="en-US"/>
        </w:rPr>
        <w:t xml:space="preserve"> </w:t>
      </w:r>
      <w:r w:rsidR="00580F8C" w:rsidRPr="005C4E4C">
        <w:rPr>
          <w:rFonts w:ascii="Tempus Sans ITC" w:hAnsi="Tempus Sans ITC"/>
          <w:b/>
          <w:sz w:val="28"/>
          <w:szCs w:val="28"/>
          <w:lang w:val="en-US"/>
        </w:rPr>
        <w:t>Application</w:t>
      </w:r>
      <w:r w:rsidR="00580F8C" w:rsidRPr="005C4E4C">
        <w:rPr>
          <w:rFonts w:ascii="Tempus Sans ITC" w:hAnsi="Tempus Sans ITC"/>
          <w:b/>
          <w:color w:val="FF0000"/>
          <w:sz w:val="28"/>
          <w:szCs w:val="28"/>
          <w:lang w:val="en-US"/>
        </w:rPr>
        <w:t xml:space="preserve"> </w:t>
      </w:r>
      <w:r w:rsidR="00580F8C" w:rsidRPr="005C4E4C">
        <w:rPr>
          <w:rFonts w:ascii="Tempus Sans ITC" w:hAnsi="Tempus Sans ITC"/>
          <w:b/>
          <w:sz w:val="28"/>
          <w:szCs w:val="28"/>
          <w:lang w:val="en-US"/>
        </w:rPr>
        <w:t>M</w:t>
      </w:r>
      <w:r w:rsidR="005F698F" w:rsidRPr="005C4E4C">
        <w:rPr>
          <w:rFonts w:ascii="Tempus Sans ITC" w:hAnsi="Tempus Sans ITC"/>
          <w:b/>
          <w:sz w:val="28"/>
          <w:szCs w:val="28"/>
          <w:lang w:val="en-US"/>
        </w:rPr>
        <w:t>odule</w:t>
      </w:r>
      <w:r w:rsidR="00E96A00" w:rsidRPr="005C4E4C">
        <w:rPr>
          <w:rFonts w:ascii="Tempus Sans ITC" w:hAnsi="Tempus Sans ITC"/>
          <w:b/>
          <w:sz w:val="28"/>
          <w:szCs w:val="28"/>
          <w:lang w:val="en-US"/>
        </w:rPr>
        <w:t>,</w:t>
      </w:r>
      <w:r w:rsidR="005F698F" w:rsidRPr="005C4E4C">
        <w:rPr>
          <w:rFonts w:ascii="Tempus Sans ITC" w:hAnsi="Tempus Sans ITC"/>
          <w:b/>
          <w:sz w:val="28"/>
          <w:szCs w:val="28"/>
          <w:lang w:val="en-US"/>
        </w:rPr>
        <w:t xml:space="preserve"> if completed within three months from the date of attending the Safety Awareness Course.</w:t>
      </w:r>
    </w:p>
    <w:p w14:paraId="14A2ED81" w14:textId="77777777" w:rsidR="005F698F" w:rsidRPr="007157C1" w:rsidRDefault="005F698F" w:rsidP="007F7449">
      <w:pPr>
        <w:tabs>
          <w:tab w:val="left" w:pos="851"/>
        </w:tabs>
        <w:spacing w:after="0" w:line="240" w:lineRule="auto"/>
        <w:rPr>
          <w:sz w:val="18"/>
          <w:szCs w:val="18"/>
          <w:lang w:val="en-US"/>
        </w:rPr>
      </w:pPr>
    </w:p>
    <w:p w14:paraId="07CBED08" w14:textId="116EA6A9" w:rsidR="005F698F" w:rsidRPr="005C4E4C" w:rsidRDefault="005F698F" w:rsidP="007F7449">
      <w:pPr>
        <w:tabs>
          <w:tab w:val="left" w:pos="851"/>
        </w:tabs>
        <w:spacing w:after="0" w:line="240" w:lineRule="auto"/>
        <w:rPr>
          <w:rFonts w:ascii="Tempus Sans ITC" w:hAnsi="Tempus Sans ITC"/>
          <w:b/>
          <w:sz w:val="28"/>
          <w:szCs w:val="28"/>
          <w:lang w:val="en-US"/>
        </w:rPr>
      </w:pPr>
      <w:r w:rsidRPr="005C4E4C">
        <w:rPr>
          <w:rFonts w:ascii="Tempus Sans ITC" w:hAnsi="Tempus Sans ITC"/>
          <w:b/>
          <w:sz w:val="28"/>
          <w:szCs w:val="28"/>
          <w:lang w:val="en-US"/>
        </w:rPr>
        <w:t>All the Modules are listed on the previous page.</w:t>
      </w:r>
    </w:p>
    <w:p w14:paraId="5AE2D78E" w14:textId="77777777" w:rsidR="005F698F" w:rsidRDefault="005F698F" w:rsidP="007F7449">
      <w:pPr>
        <w:tabs>
          <w:tab w:val="left" w:pos="851"/>
        </w:tabs>
        <w:spacing w:after="0" w:line="240" w:lineRule="auto"/>
        <w:rPr>
          <w:sz w:val="18"/>
          <w:szCs w:val="18"/>
          <w:lang w:val="en-US"/>
        </w:rPr>
      </w:pPr>
    </w:p>
    <w:p w14:paraId="1B83A388" w14:textId="77777777" w:rsidR="005C4E4C" w:rsidRDefault="005C4E4C" w:rsidP="007F7449">
      <w:pPr>
        <w:tabs>
          <w:tab w:val="left" w:pos="851"/>
        </w:tabs>
        <w:spacing w:after="0" w:line="240" w:lineRule="auto"/>
        <w:rPr>
          <w:sz w:val="18"/>
          <w:szCs w:val="18"/>
          <w:lang w:val="en-US"/>
        </w:rPr>
      </w:pPr>
    </w:p>
    <w:p w14:paraId="24256C07" w14:textId="77777777" w:rsidR="005C4E4C" w:rsidRDefault="005C4E4C" w:rsidP="007F7449">
      <w:pPr>
        <w:tabs>
          <w:tab w:val="left" w:pos="851"/>
        </w:tabs>
        <w:spacing w:after="0" w:line="240" w:lineRule="auto"/>
        <w:rPr>
          <w:sz w:val="18"/>
          <w:szCs w:val="18"/>
          <w:lang w:val="en-US"/>
        </w:rPr>
      </w:pPr>
    </w:p>
    <w:p w14:paraId="4AAE174B" w14:textId="77777777" w:rsidR="005C4E4C" w:rsidRDefault="005C4E4C" w:rsidP="007F7449">
      <w:pPr>
        <w:tabs>
          <w:tab w:val="left" w:pos="851"/>
        </w:tabs>
        <w:spacing w:after="0" w:line="240" w:lineRule="auto"/>
        <w:rPr>
          <w:sz w:val="18"/>
          <w:szCs w:val="18"/>
          <w:lang w:val="en-US"/>
        </w:rPr>
      </w:pPr>
    </w:p>
    <w:p w14:paraId="13C06E6B" w14:textId="77777777" w:rsidR="005C4E4C" w:rsidRDefault="005C4E4C" w:rsidP="007F7449">
      <w:pPr>
        <w:tabs>
          <w:tab w:val="left" w:pos="851"/>
        </w:tabs>
        <w:spacing w:after="0" w:line="240" w:lineRule="auto"/>
        <w:rPr>
          <w:sz w:val="18"/>
          <w:szCs w:val="18"/>
          <w:lang w:val="en-US"/>
        </w:rPr>
      </w:pPr>
    </w:p>
    <w:p w14:paraId="5858AE00" w14:textId="77777777" w:rsidR="005C4E4C" w:rsidRDefault="005C4E4C" w:rsidP="007F7449">
      <w:pPr>
        <w:tabs>
          <w:tab w:val="left" w:pos="851"/>
        </w:tabs>
        <w:spacing w:after="0" w:line="240" w:lineRule="auto"/>
        <w:rPr>
          <w:sz w:val="18"/>
          <w:szCs w:val="18"/>
          <w:lang w:val="en-US"/>
        </w:rPr>
      </w:pPr>
    </w:p>
    <w:p w14:paraId="5D181981" w14:textId="77777777" w:rsidR="005C4E4C" w:rsidRDefault="005C4E4C" w:rsidP="007F7449">
      <w:pPr>
        <w:tabs>
          <w:tab w:val="left" w:pos="851"/>
        </w:tabs>
        <w:spacing w:after="0" w:line="240" w:lineRule="auto"/>
        <w:rPr>
          <w:sz w:val="18"/>
          <w:szCs w:val="18"/>
          <w:lang w:val="en-US"/>
        </w:rPr>
      </w:pPr>
    </w:p>
    <w:p w14:paraId="00974C19" w14:textId="77777777" w:rsidR="005C4E4C" w:rsidRDefault="005C4E4C" w:rsidP="007F7449">
      <w:pPr>
        <w:tabs>
          <w:tab w:val="left" w:pos="851"/>
        </w:tabs>
        <w:spacing w:after="0" w:line="240" w:lineRule="auto"/>
        <w:rPr>
          <w:sz w:val="18"/>
          <w:szCs w:val="18"/>
          <w:lang w:val="en-US"/>
        </w:rPr>
      </w:pPr>
    </w:p>
    <w:p w14:paraId="474F1394" w14:textId="77777777" w:rsidR="005C4E4C" w:rsidRDefault="005C4E4C" w:rsidP="007F7449">
      <w:pPr>
        <w:tabs>
          <w:tab w:val="left" w:pos="851"/>
        </w:tabs>
        <w:spacing w:after="0" w:line="240" w:lineRule="auto"/>
        <w:rPr>
          <w:sz w:val="18"/>
          <w:szCs w:val="18"/>
          <w:lang w:val="en-US"/>
        </w:rPr>
      </w:pPr>
    </w:p>
    <w:p w14:paraId="3FAEECF5" w14:textId="77777777" w:rsidR="005C4E4C" w:rsidRDefault="005C4E4C" w:rsidP="007F7449">
      <w:pPr>
        <w:tabs>
          <w:tab w:val="left" w:pos="851"/>
        </w:tabs>
        <w:spacing w:after="0" w:line="240" w:lineRule="auto"/>
        <w:rPr>
          <w:sz w:val="18"/>
          <w:szCs w:val="18"/>
          <w:lang w:val="en-US"/>
        </w:rPr>
      </w:pPr>
    </w:p>
    <w:p w14:paraId="34C5504A" w14:textId="77777777" w:rsidR="005C4E4C" w:rsidRDefault="005C4E4C" w:rsidP="007F7449">
      <w:pPr>
        <w:tabs>
          <w:tab w:val="left" w:pos="851"/>
        </w:tabs>
        <w:spacing w:after="0" w:line="240" w:lineRule="auto"/>
        <w:rPr>
          <w:sz w:val="18"/>
          <w:szCs w:val="18"/>
          <w:lang w:val="en-US"/>
        </w:rPr>
      </w:pPr>
    </w:p>
    <w:p w14:paraId="10A60632" w14:textId="77777777" w:rsidR="005C4E4C" w:rsidRDefault="005C4E4C" w:rsidP="007F7449">
      <w:pPr>
        <w:tabs>
          <w:tab w:val="left" w:pos="851"/>
        </w:tabs>
        <w:spacing w:after="0" w:line="240" w:lineRule="auto"/>
        <w:rPr>
          <w:sz w:val="18"/>
          <w:szCs w:val="18"/>
          <w:lang w:val="en-US"/>
        </w:rPr>
      </w:pPr>
    </w:p>
    <w:p w14:paraId="4C486170" w14:textId="77777777" w:rsidR="005C4E4C" w:rsidRDefault="005C4E4C" w:rsidP="007F7449">
      <w:pPr>
        <w:tabs>
          <w:tab w:val="left" w:pos="851"/>
        </w:tabs>
        <w:spacing w:after="0" w:line="240" w:lineRule="auto"/>
        <w:rPr>
          <w:sz w:val="18"/>
          <w:szCs w:val="18"/>
          <w:lang w:val="en-US"/>
        </w:rPr>
      </w:pPr>
    </w:p>
    <w:p w14:paraId="0FCEE526" w14:textId="77777777" w:rsidR="005C4E4C" w:rsidRDefault="005C4E4C" w:rsidP="007F7449">
      <w:pPr>
        <w:tabs>
          <w:tab w:val="left" w:pos="851"/>
        </w:tabs>
        <w:spacing w:after="0" w:line="240" w:lineRule="auto"/>
        <w:rPr>
          <w:sz w:val="18"/>
          <w:szCs w:val="18"/>
          <w:lang w:val="en-US"/>
        </w:rPr>
      </w:pPr>
    </w:p>
    <w:p w14:paraId="0F39A605" w14:textId="77777777" w:rsidR="005C4E4C" w:rsidRDefault="005C4E4C" w:rsidP="007F7449">
      <w:pPr>
        <w:tabs>
          <w:tab w:val="left" w:pos="851"/>
        </w:tabs>
        <w:spacing w:after="0" w:line="240" w:lineRule="auto"/>
        <w:rPr>
          <w:sz w:val="18"/>
          <w:szCs w:val="18"/>
          <w:lang w:val="en-US"/>
        </w:rPr>
      </w:pPr>
    </w:p>
    <w:p w14:paraId="31A2BEAC" w14:textId="77777777" w:rsidR="005C4E4C" w:rsidRDefault="005C4E4C" w:rsidP="007F7449">
      <w:pPr>
        <w:tabs>
          <w:tab w:val="left" w:pos="851"/>
        </w:tabs>
        <w:spacing w:after="0" w:line="240" w:lineRule="auto"/>
        <w:rPr>
          <w:sz w:val="18"/>
          <w:szCs w:val="18"/>
          <w:lang w:val="en-US"/>
        </w:rPr>
      </w:pPr>
    </w:p>
    <w:p w14:paraId="4B799072" w14:textId="77777777" w:rsidR="005C4E4C" w:rsidRPr="007157C1" w:rsidRDefault="005C4E4C" w:rsidP="007F7449">
      <w:pPr>
        <w:tabs>
          <w:tab w:val="left" w:pos="851"/>
        </w:tabs>
        <w:spacing w:after="0" w:line="240" w:lineRule="auto"/>
        <w:rPr>
          <w:sz w:val="18"/>
          <w:szCs w:val="18"/>
          <w:lang w:val="en-US"/>
        </w:rPr>
      </w:pPr>
    </w:p>
    <w:p w14:paraId="4A01BC6F" w14:textId="10DBD804" w:rsidR="005F698F" w:rsidRPr="0048764F" w:rsidRDefault="005F698F" w:rsidP="007F7449">
      <w:pPr>
        <w:tabs>
          <w:tab w:val="left" w:pos="851"/>
        </w:tabs>
        <w:spacing w:after="0" w:line="240" w:lineRule="auto"/>
        <w:rPr>
          <w:rFonts w:ascii="Tempus Sans ITC" w:hAnsi="Tempus Sans ITC"/>
          <w:b/>
          <w:color w:val="FF0000"/>
          <w:sz w:val="28"/>
          <w:szCs w:val="28"/>
          <w:lang w:val="en-US"/>
        </w:rPr>
      </w:pPr>
      <w:r w:rsidRPr="0048764F">
        <w:rPr>
          <w:rFonts w:ascii="Tempus Sans ITC" w:hAnsi="Tempus Sans ITC"/>
          <w:b/>
          <w:color w:val="FF0000"/>
          <w:sz w:val="28"/>
          <w:szCs w:val="28"/>
          <w:lang w:val="en-US"/>
        </w:rPr>
        <w:t>COURSE AIMS</w:t>
      </w:r>
      <w:r w:rsidR="005C4E4C" w:rsidRPr="0048764F">
        <w:rPr>
          <w:rFonts w:ascii="Tempus Sans ITC" w:hAnsi="Tempus Sans ITC"/>
          <w:b/>
          <w:color w:val="FF0000"/>
          <w:sz w:val="28"/>
          <w:szCs w:val="28"/>
          <w:lang w:val="en-US"/>
        </w:rPr>
        <w:t xml:space="preserve"> - </w:t>
      </w:r>
    </w:p>
    <w:p w14:paraId="171E0F67" w14:textId="77777777" w:rsidR="005F698F" w:rsidRPr="007157C1" w:rsidRDefault="005F698F" w:rsidP="007F7449">
      <w:pPr>
        <w:tabs>
          <w:tab w:val="left" w:pos="851"/>
        </w:tabs>
        <w:spacing w:after="0" w:line="240" w:lineRule="auto"/>
        <w:rPr>
          <w:sz w:val="18"/>
          <w:szCs w:val="18"/>
          <w:lang w:val="en-US"/>
        </w:rPr>
      </w:pPr>
    </w:p>
    <w:p w14:paraId="2C7628F7" w14:textId="330BE7A5" w:rsidR="005F698F" w:rsidRPr="005C4E4C" w:rsidRDefault="005F698F" w:rsidP="007F7449">
      <w:pPr>
        <w:tabs>
          <w:tab w:val="left" w:pos="851"/>
        </w:tabs>
        <w:spacing w:after="0" w:line="240" w:lineRule="auto"/>
        <w:rPr>
          <w:rFonts w:ascii="Tempus Sans ITC" w:hAnsi="Tempus Sans ITC"/>
          <w:b/>
          <w:sz w:val="28"/>
          <w:szCs w:val="28"/>
          <w:lang w:val="en-US"/>
        </w:rPr>
      </w:pPr>
      <w:r w:rsidRPr="005C4E4C">
        <w:rPr>
          <w:rFonts w:ascii="Tempus Sans ITC" w:hAnsi="Tempus Sans ITC"/>
          <w:b/>
          <w:sz w:val="28"/>
          <w:szCs w:val="28"/>
          <w:lang w:val="en-US"/>
        </w:rPr>
        <w:t xml:space="preserve">The courses are based on the Water Jetting Association’s Codes of Practice for the safe use of high pressure and ultra-high pressure water jetting equipment, as used in many applications, as described in the various Modules.  </w:t>
      </w:r>
      <w:r w:rsidR="00F4628E" w:rsidRPr="005C4E4C">
        <w:rPr>
          <w:rFonts w:ascii="Tempus Sans ITC" w:hAnsi="Tempus Sans ITC"/>
          <w:b/>
          <w:sz w:val="28"/>
          <w:szCs w:val="28"/>
          <w:lang w:val="en-US"/>
        </w:rPr>
        <w:t>These</w:t>
      </w:r>
      <w:r w:rsidRPr="005C4E4C">
        <w:rPr>
          <w:rFonts w:ascii="Tempus Sans ITC" w:hAnsi="Tempus Sans ITC"/>
          <w:b/>
          <w:sz w:val="28"/>
          <w:szCs w:val="28"/>
          <w:lang w:val="en-US"/>
        </w:rPr>
        <w:t xml:space="preserve"> are theory and practical based training courses containing hands on Coaching and direct observations to safely operate water jetting equipment, together with classroom Coaching and Examination.  The courses are designed to provide candidates with knowledge and </w:t>
      </w:r>
      <w:proofErr w:type="gramStart"/>
      <w:r w:rsidRPr="005C4E4C">
        <w:rPr>
          <w:rFonts w:ascii="Tempus Sans ITC" w:hAnsi="Tempus Sans ITC"/>
          <w:b/>
          <w:sz w:val="28"/>
          <w:szCs w:val="28"/>
          <w:lang w:val="en-US"/>
        </w:rPr>
        <w:t>hands on</w:t>
      </w:r>
      <w:proofErr w:type="gramEnd"/>
      <w:r w:rsidRPr="005C4E4C">
        <w:rPr>
          <w:rFonts w:ascii="Tempus Sans ITC" w:hAnsi="Tempus Sans ITC"/>
          <w:b/>
          <w:sz w:val="28"/>
          <w:szCs w:val="28"/>
          <w:lang w:val="en-US"/>
        </w:rPr>
        <w:t xml:space="preserve"> experience on the correct use of water jetting equipment, together with safety checks on hoses, nozzles, jetting guns and lances, water filtration systems, safety pressure relief systems and devices and other associated equipment.</w:t>
      </w:r>
    </w:p>
    <w:p w14:paraId="40F4226F" w14:textId="77777777" w:rsidR="00F4628E" w:rsidRPr="007157C1" w:rsidRDefault="00F4628E" w:rsidP="007F7449">
      <w:pPr>
        <w:tabs>
          <w:tab w:val="left" w:pos="851"/>
        </w:tabs>
        <w:spacing w:after="0" w:line="240" w:lineRule="auto"/>
        <w:rPr>
          <w:sz w:val="18"/>
          <w:szCs w:val="18"/>
          <w:lang w:val="en-US"/>
        </w:rPr>
      </w:pPr>
    </w:p>
    <w:p w14:paraId="2CDA6B59" w14:textId="77777777" w:rsidR="0048764F" w:rsidRDefault="0048764F" w:rsidP="007F7449">
      <w:pPr>
        <w:tabs>
          <w:tab w:val="left" w:pos="851"/>
        </w:tabs>
        <w:spacing w:after="0" w:line="240" w:lineRule="auto"/>
        <w:rPr>
          <w:rFonts w:ascii="Tempus Sans ITC" w:hAnsi="Tempus Sans ITC"/>
          <w:b/>
          <w:sz w:val="28"/>
          <w:szCs w:val="28"/>
          <w:lang w:val="en-US"/>
        </w:rPr>
      </w:pPr>
    </w:p>
    <w:p w14:paraId="7022191E" w14:textId="245EFAB8" w:rsidR="00F4628E" w:rsidRPr="0048764F" w:rsidRDefault="00F4628E" w:rsidP="007F7449">
      <w:pPr>
        <w:tabs>
          <w:tab w:val="left" w:pos="851"/>
        </w:tabs>
        <w:spacing w:after="0" w:line="240" w:lineRule="auto"/>
        <w:rPr>
          <w:rFonts w:ascii="Tempus Sans ITC" w:hAnsi="Tempus Sans ITC"/>
          <w:b/>
          <w:color w:val="FF0000"/>
          <w:sz w:val="28"/>
          <w:szCs w:val="28"/>
          <w:lang w:val="en-US"/>
        </w:rPr>
      </w:pPr>
      <w:r w:rsidRPr="0048764F">
        <w:rPr>
          <w:rFonts w:ascii="Tempus Sans ITC" w:hAnsi="Tempus Sans ITC"/>
          <w:b/>
          <w:color w:val="FF0000"/>
          <w:sz w:val="28"/>
          <w:szCs w:val="28"/>
          <w:lang w:val="en-US"/>
        </w:rPr>
        <w:t>WHO SHOULD ATTEND</w:t>
      </w:r>
      <w:r w:rsidR="0048764F">
        <w:rPr>
          <w:rFonts w:ascii="Tempus Sans ITC" w:hAnsi="Tempus Sans ITC"/>
          <w:b/>
          <w:color w:val="FF0000"/>
          <w:sz w:val="28"/>
          <w:szCs w:val="28"/>
          <w:lang w:val="en-US"/>
        </w:rPr>
        <w:t xml:space="preserve"> - </w:t>
      </w:r>
    </w:p>
    <w:p w14:paraId="46D3A299" w14:textId="77777777" w:rsidR="00F4628E" w:rsidRPr="007157C1" w:rsidRDefault="00F4628E" w:rsidP="007F7449">
      <w:pPr>
        <w:tabs>
          <w:tab w:val="left" w:pos="851"/>
        </w:tabs>
        <w:spacing w:after="0" w:line="240" w:lineRule="auto"/>
        <w:rPr>
          <w:sz w:val="18"/>
          <w:szCs w:val="18"/>
          <w:lang w:val="en-US"/>
        </w:rPr>
      </w:pPr>
    </w:p>
    <w:p w14:paraId="7DD25044" w14:textId="6DE3D547" w:rsidR="00F4628E" w:rsidRPr="0048764F" w:rsidRDefault="00F4628E" w:rsidP="007F7449">
      <w:pPr>
        <w:tabs>
          <w:tab w:val="left" w:pos="851"/>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The courses are open to both experienced operatives and those new to the industry who will carry out high pressure water jetting for the purposes in the various Modules.</w:t>
      </w:r>
    </w:p>
    <w:p w14:paraId="57F4235D" w14:textId="77777777" w:rsidR="00F4628E" w:rsidRPr="0048764F" w:rsidRDefault="00F4628E" w:rsidP="007F7449">
      <w:pPr>
        <w:tabs>
          <w:tab w:val="left" w:pos="851"/>
        </w:tabs>
        <w:spacing w:after="0" w:line="240" w:lineRule="auto"/>
        <w:rPr>
          <w:rFonts w:ascii="Tempus Sans ITC" w:hAnsi="Tempus Sans ITC"/>
          <w:b/>
          <w:sz w:val="18"/>
          <w:szCs w:val="18"/>
          <w:lang w:val="en-US"/>
        </w:rPr>
      </w:pPr>
    </w:p>
    <w:p w14:paraId="3992443A" w14:textId="47281C35" w:rsidR="00001581" w:rsidRPr="0048764F" w:rsidRDefault="00F4628E" w:rsidP="007F7449">
      <w:pPr>
        <w:tabs>
          <w:tab w:val="left" w:pos="851"/>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Attendance of the mandatory SA Course and a Module for new operativ</w:t>
      </w:r>
      <w:r w:rsidR="0048764F">
        <w:rPr>
          <w:rFonts w:ascii="Tempus Sans ITC" w:hAnsi="Tempus Sans ITC"/>
          <w:b/>
          <w:sz w:val="28"/>
          <w:szCs w:val="28"/>
          <w:lang w:val="en-US"/>
        </w:rPr>
        <w:t xml:space="preserve">es does not confirm COMPETENCE </w:t>
      </w:r>
      <w:r w:rsidRPr="0048764F">
        <w:rPr>
          <w:rFonts w:ascii="Tempus Sans ITC" w:hAnsi="Tempus Sans ITC"/>
          <w:b/>
          <w:sz w:val="28"/>
          <w:szCs w:val="28"/>
          <w:lang w:val="en-US"/>
        </w:rPr>
        <w:t>and should be part of an experienced team of operatives, w</w:t>
      </w:r>
      <w:r w:rsidR="007176B9" w:rsidRPr="0048764F">
        <w:rPr>
          <w:rFonts w:ascii="Tempus Sans ITC" w:hAnsi="Tempus Sans ITC"/>
          <w:b/>
          <w:sz w:val="28"/>
          <w:szCs w:val="28"/>
          <w:lang w:val="en-US"/>
        </w:rPr>
        <w:t>h</w:t>
      </w:r>
      <w:r w:rsidRPr="0048764F">
        <w:rPr>
          <w:rFonts w:ascii="Tempus Sans ITC" w:hAnsi="Tempus Sans ITC"/>
          <w:b/>
          <w:sz w:val="28"/>
          <w:szCs w:val="28"/>
          <w:lang w:val="en-US"/>
        </w:rPr>
        <w:t>ere at least 50% should be competent.</w:t>
      </w:r>
    </w:p>
    <w:p w14:paraId="28E9F4E4" w14:textId="77777777" w:rsidR="00F4628E" w:rsidRPr="00EB5832" w:rsidRDefault="00F4628E" w:rsidP="007F7449">
      <w:pPr>
        <w:tabs>
          <w:tab w:val="left" w:pos="851"/>
        </w:tabs>
        <w:spacing w:after="0" w:line="240" w:lineRule="auto"/>
        <w:rPr>
          <w:lang w:val="en-US"/>
        </w:rPr>
      </w:pPr>
    </w:p>
    <w:p w14:paraId="38CE9A08" w14:textId="77777777" w:rsidR="007157C1" w:rsidRPr="00EB5832" w:rsidRDefault="007157C1" w:rsidP="007F7449">
      <w:pPr>
        <w:tabs>
          <w:tab w:val="left" w:pos="851"/>
        </w:tabs>
        <w:spacing w:after="0" w:line="240" w:lineRule="auto"/>
        <w:rPr>
          <w:lang w:val="en-US"/>
        </w:rPr>
      </w:pPr>
    </w:p>
    <w:p w14:paraId="0A8D92BD" w14:textId="77777777" w:rsidR="007157C1" w:rsidRDefault="007157C1" w:rsidP="007F7449">
      <w:pPr>
        <w:tabs>
          <w:tab w:val="left" w:pos="851"/>
        </w:tabs>
        <w:spacing w:after="0" w:line="240" w:lineRule="auto"/>
        <w:rPr>
          <w:lang w:val="en-US"/>
        </w:rPr>
      </w:pPr>
    </w:p>
    <w:p w14:paraId="68CEEFBF" w14:textId="77777777" w:rsidR="0048764F" w:rsidRDefault="0048764F" w:rsidP="007F7449">
      <w:pPr>
        <w:tabs>
          <w:tab w:val="left" w:pos="851"/>
        </w:tabs>
        <w:spacing w:after="0" w:line="240" w:lineRule="auto"/>
        <w:rPr>
          <w:lang w:val="en-US"/>
        </w:rPr>
      </w:pPr>
    </w:p>
    <w:p w14:paraId="65D07210" w14:textId="77777777" w:rsidR="0048764F" w:rsidRDefault="0048764F" w:rsidP="007F7449">
      <w:pPr>
        <w:tabs>
          <w:tab w:val="left" w:pos="851"/>
        </w:tabs>
        <w:spacing w:after="0" w:line="240" w:lineRule="auto"/>
        <w:rPr>
          <w:lang w:val="en-US"/>
        </w:rPr>
      </w:pPr>
    </w:p>
    <w:p w14:paraId="08B4BD70" w14:textId="77777777" w:rsidR="0048764F" w:rsidRDefault="0048764F" w:rsidP="007F7449">
      <w:pPr>
        <w:tabs>
          <w:tab w:val="left" w:pos="851"/>
        </w:tabs>
        <w:spacing w:after="0" w:line="240" w:lineRule="auto"/>
        <w:rPr>
          <w:lang w:val="en-US"/>
        </w:rPr>
      </w:pPr>
    </w:p>
    <w:p w14:paraId="18D41B33" w14:textId="77777777" w:rsidR="0048764F" w:rsidRDefault="0048764F" w:rsidP="007F7449">
      <w:pPr>
        <w:tabs>
          <w:tab w:val="left" w:pos="851"/>
        </w:tabs>
        <w:spacing w:after="0" w:line="240" w:lineRule="auto"/>
        <w:rPr>
          <w:lang w:val="en-US"/>
        </w:rPr>
      </w:pPr>
    </w:p>
    <w:p w14:paraId="1C243F22" w14:textId="77777777" w:rsidR="0048764F" w:rsidRDefault="0048764F" w:rsidP="007F7449">
      <w:pPr>
        <w:tabs>
          <w:tab w:val="left" w:pos="851"/>
        </w:tabs>
        <w:spacing w:after="0" w:line="240" w:lineRule="auto"/>
        <w:rPr>
          <w:lang w:val="en-US"/>
        </w:rPr>
      </w:pPr>
    </w:p>
    <w:p w14:paraId="3596B965" w14:textId="77777777" w:rsidR="0048764F" w:rsidRDefault="0048764F" w:rsidP="007F7449">
      <w:pPr>
        <w:tabs>
          <w:tab w:val="left" w:pos="851"/>
        </w:tabs>
        <w:spacing w:after="0" w:line="240" w:lineRule="auto"/>
        <w:rPr>
          <w:lang w:val="en-US"/>
        </w:rPr>
      </w:pPr>
    </w:p>
    <w:p w14:paraId="72531A73" w14:textId="77777777" w:rsidR="0048764F" w:rsidRDefault="0048764F" w:rsidP="007F7449">
      <w:pPr>
        <w:tabs>
          <w:tab w:val="left" w:pos="851"/>
        </w:tabs>
        <w:spacing w:after="0" w:line="240" w:lineRule="auto"/>
        <w:rPr>
          <w:lang w:val="en-US"/>
        </w:rPr>
      </w:pPr>
    </w:p>
    <w:p w14:paraId="792AA7E8" w14:textId="77777777" w:rsidR="0048764F" w:rsidRDefault="0048764F" w:rsidP="007F7449">
      <w:pPr>
        <w:tabs>
          <w:tab w:val="left" w:pos="851"/>
        </w:tabs>
        <w:spacing w:after="0" w:line="240" w:lineRule="auto"/>
        <w:rPr>
          <w:lang w:val="en-US"/>
        </w:rPr>
      </w:pPr>
    </w:p>
    <w:p w14:paraId="7478727A" w14:textId="77777777" w:rsidR="0048764F" w:rsidRDefault="0048764F" w:rsidP="007F7449">
      <w:pPr>
        <w:tabs>
          <w:tab w:val="left" w:pos="851"/>
        </w:tabs>
        <w:spacing w:after="0" w:line="240" w:lineRule="auto"/>
        <w:rPr>
          <w:lang w:val="en-US"/>
        </w:rPr>
      </w:pPr>
    </w:p>
    <w:p w14:paraId="4BCCB49F" w14:textId="77777777" w:rsidR="0048764F" w:rsidRDefault="0048764F" w:rsidP="007F7449">
      <w:pPr>
        <w:tabs>
          <w:tab w:val="left" w:pos="851"/>
        </w:tabs>
        <w:spacing w:after="0" w:line="240" w:lineRule="auto"/>
        <w:rPr>
          <w:lang w:val="en-US"/>
        </w:rPr>
      </w:pPr>
    </w:p>
    <w:p w14:paraId="073A0CCF" w14:textId="77777777" w:rsidR="0048764F" w:rsidRDefault="0048764F" w:rsidP="007F7449">
      <w:pPr>
        <w:tabs>
          <w:tab w:val="left" w:pos="851"/>
        </w:tabs>
        <w:spacing w:after="0" w:line="240" w:lineRule="auto"/>
        <w:rPr>
          <w:lang w:val="en-US"/>
        </w:rPr>
      </w:pPr>
    </w:p>
    <w:p w14:paraId="590A1AE5" w14:textId="77777777" w:rsidR="0048764F" w:rsidRDefault="0048764F" w:rsidP="007F7449">
      <w:pPr>
        <w:tabs>
          <w:tab w:val="left" w:pos="851"/>
        </w:tabs>
        <w:spacing w:after="0" w:line="240" w:lineRule="auto"/>
        <w:rPr>
          <w:lang w:val="en-US"/>
        </w:rPr>
      </w:pPr>
    </w:p>
    <w:p w14:paraId="73B697C8" w14:textId="77777777" w:rsidR="0048764F" w:rsidRDefault="0048764F" w:rsidP="007F7449">
      <w:pPr>
        <w:tabs>
          <w:tab w:val="left" w:pos="851"/>
        </w:tabs>
        <w:spacing w:after="0" w:line="240" w:lineRule="auto"/>
        <w:rPr>
          <w:lang w:val="en-US"/>
        </w:rPr>
      </w:pPr>
    </w:p>
    <w:p w14:paraId="3EE9D6A2" w14:textId="77777777" w:rsidR="0048764F" w:rsidRDefault="0048764F" w:rsidP="007F7449">
      <w:pPr>
        <w:tabs>
          <w:tab w:val="left" w:pos="851"/>
        </w:tabs>
        <w:spacing w:after="0" w:line="240" w:lineRule="auto"/>
        <w:rPr>
          <w:lang w:val="en-US"/>
        </w:rPr>
      </w:pPr>
    </w:p>
    <w:p w14:paraId="2BDBCBCF" w14:textId="77777777" w:rsidR="0048764F" w:rsidRDefault="0048764F" w:rsidP="007F7449">
      <w:pPr>
        <w:tabs>
          <w:tab w:val="left" w:pos="851"/>
        </w:tabs>
        <w:spacing w:after="0" w:line="240" w:lineRule="auto"/>
        <w:rPr>
          <w:lang w:val="en-US"/>
        </w:rPr>
      </w:pPr>
    </w:p>
    <w:p w14:paraId="2A269E90" w14:textId="77777777" w:rsidR="0048764F" w:rsidRDefault="0048764F" w:rsidP="007F7449">
      <w:pPr>
        <w:tabs>
          <w:tab w:val="left" w:pos="851"/>
        </w:tabs>
        <w:spacing w:after="0" w:line="240" w:lineRule="auto"/>
        <w:rPr>
          <w:lang w:val="en-US"/>
        </w:rPr>
      </w:pPr>
    </w:p>
    <w:p w14:paraId="269DD667" w14:textId="77777777" w:rsidR="0048764F" w:rsidRPr="00EB5832" w:rsidRDefault="0048764F" w:rsidP="007F7449">
      <w:pPr>
        <w:tabs>
          <w:tab w:val="left" w:pos="851"/>
        </w:tabs>
        <w:spacing w:after="0" w:line="240" w:lineRule="auto"/>
        <w:rPr>
          <w:lang w:val="en-US"/>
        </w:rPr>
      </w:pPr>
    </w:p>
    <w:p w14:paraId="4BAC61F0" w14:textId="77777777" w:rsidR="007157C1" w:rsidRPr="00EB5832" w:rsidRDefault="007157C1" w:rsidP="007F7449">
      <w:pPr>
        <w:tabs>
          <w:tab w:val="left" w:pos="851"/>
        </w:tabs>
        <w:spacing w:after="0" w:line="240" w:lineRule="auto"/>
        <w:rPr>
          <w:lang w:val="en-US"/>
        </w:rPr>
      </w:pPr>
    </w:p>
    <w:p w14:paraId="237DA553" w14:textId="77777777" w:rsidR="00EB5832" w:rsidRPr="00EB5832" w:rsidRDefault="00EB5832" w:rsidP="007F7449">
      <w:pPr>
        <w:tabs>
          <w:tab w:val="left" w:pos="851"/>
        </w:tabs>
        <w:spacing w:after="0" w:line="240" w:lineRule="auto"/>
        <w:rPr>
          <w:lang w:val="en-US"/>
        </w:rPr>
      </w:pPr>
    </w:p>
    <w:p w14:paraId="57D03A83" w14:textId="3B0C5717" w:rsidR="00F4628E" w:rsidRPr="0048764F" w:rsidRDefault="0048764F" w:rsidP="007F7449">
      <w:pPr>
        <w:tabs>
          <w:tab w:val="left" w:pos="851"/>
        </w:tabs>
        <w:spacing w:after="0" w:line="240" w:lineRule="auto"/>
        <w:rPr>
          <w:rFonts w:ascii="Tempus Sans ITC" w:hAnsi="Tempus Sans ITC"/>
          <w:b/>
          <w:color w:val="FF0000"/>
          <w:sz w:val="28"/>
          <w:szCs w:val="28"/>
          <w:lang w:val="en-US"/>
        </w:rPr>
      </w:pPr>
      <w:r>
        <w:rPr>
          <w:rFonts w:ascii="Tempus Sans ITC" w:hAnsi="Tempus Sans ITC"/>
          <w:b/>
          <w:color w:val="FF0000"/>
          <w:sz w:val="28"/>
          <w:szCs w:val="28"/>
          <w:lang w:val="en-US"/>
        </w:rPr>
        <w:t xml:space="preserve">COURSE COSTS - </w:t>
      </w:r>
    </w:p>
    <w:p w14:paraId="2D203CE9" w14:textId="77777777" w:rsidR="00F4628E" w:rsidRPr="007157C1" w:rsidRDefault="00F4628E" w:rsidP="007F7449">
      <w:pPr>
        <w:tabs>
          <w:tab w:val="left" w:pos="851"/>
        </w:tabs>
        <w:spacing w:after="0" w:line="240" w:lineRule="auto"/>
        <w:rPr>
          <w:sz w:val="18"/>
          <w:szCs w:val="18"/>
          <w:lang w:val="en-US"/>
        </w:rPr>
      </w:pPr>
    </w:p>
    <w:p w14:paraId="490F5FC3" w14:textId="22D6B015" w:rsidR="0048764F" w:rsidRDefault="00F4628E" w:rsidP="007F7449">
      <w:pPr>
        <w:tabs>
          <w:tab w:val="left" w:pos="851"/>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O</w:t>
      </w:r>
      <w:r w:rsidR="00D13A94" w:rsidRPr="0048764F">
        <w:rPr>
          <w:rFonts w:ascii="Tempus Sans ITC" w:hAnsi="Tempus Sans ITC"/>
          <w:b/>
          <w:sz w:val="28"/>
          <w:szCs w:val="28"/>
          <w:lang w:val="en-US"/>
        </w:rPr>
        <w:t>ne</w:t>
      </w:r>
      <w:r w:rsidR="0048764F">
        <w:rPr>
          <w:rFonts w:ascii="Tempus Sans ITC" w:hAnsi="Tempus Sans ITC"/>
          <w:b/>
          <w:sz w:val="28"/>
          <w:szCs w:val="28"/>
          <w:lang w:val="en-US"/>
        </w:rPr>
        <w:t xml:space="preserve"> Day Course –</w:t>
      </w:r>
    </w:p>
    <w:p w14:paraId="0D83A0E2" w14:textId="1833103F" w:rsidR="00F4628E" w:rsidRPr="0048764F" w:rsidRDefault="00F4628E" w:rsidP="007F7449">
      <w:pPr>
        <w:tabs>
          <w:tab w:val="left" w:pos="851"/>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 xml:space="preserve"> </w:t>
      </w:r>
      <w:r w:rsidR="007176B9" w:rsidRPr="0048764F">
        <w:rPr>
          <w:rFonts w:ascii="Tempus Sans ITC" w:hAnsi="Tempus Sans ITC"/>
          <w:b/>
          <w:sz w:val="28"/>
          <w:szCs w:val="28"/>
          <w:lang w:val="en-US"/>
        </w:rPr>
        <w:t xml:space="preserve"> </w:t>
      </w:r>
      <w:r w:rsidRPr="0048764F">
        <w:rPr>
          <w:rFonts w:ascii="Tempus Sans ITC" w:hAnsi="Tempus Sans ITC"/>
          <w:b/>
          <w:sz w:val="28"/>
          <w:szCs w:val="28"/>
          <w:lang w:val="en-US"/>
        </w:rPr>
        <w:t xml:space="preserve"> </w:t>
      </w:r>
      <w:r w:rsidR="0048764F">
        <w:rPr>
          <w:rFonts w:ascii="Tempus Sans ITC" w:hAnsi="Tempus Sans ITC"/>
          <w:b/>
          <w:sz w:val="28"/>
          <w:szCs w:val="28"/>
          <w:lang w:val="en-US"/>
        </w:rPr>
        <w:t xml:space="preserve">  Includes:    </w:t>
      </w:r>
      <w:r w:rsidRPr="0048764F">
        <w:rPr>
          <w:rFonts w:ascii="Tempus Sans ITC" w:hAnsi="Tempus Sans ITC"/>
          <w:b/>
          <w:color w:val="FF0000"/>
          <w:sz w:val="28"/>
          <w:szCs w:val="28"/>
          <w:lang w:val="en-US"/>
        </w:rPr>
        <w:t>SA,</w:t>
      </w:r>
      <w:r w:rsidR="007176B9" w:rsidRPr="0048764F">
        <w:rPr>
          <w:rFonts w:ascii="Tempus Sans ITC" w:hAnsi="Tempus Sans ITC"/>
          <w:b/>
          <w:color w:val="FF0000"/>
          <w:sz w:val="28"/>
          <w:szCs w:val="28"/>
          <w:lang w:val="en-US"/>
        </w:rPr>
        <w:t xml:space="preserve"> </w:t>
      </w:r>
      <w:r w:rsidRPr="0048764F">
        <w:rPr>
          <w:rFonts w:ascii="Tempus Sans ITC" w:hAnsi="Tempus Sans ITC"/>
          <w:b/>
          <w:color w:val="FF0000"/>
          <w:sz w:val="28"/>
          <w:szCs w:val="28"/>
          <w:lang w:val="en-US"/>
        </w:rPr>
        <w:t>DS, DSP,</w:t>
      </w:r>
      <w:r w:rsidR="007176B9" w:rsidRPr="0048764F">
        <w:rPr>
          <w:rFonts w:ascii="Tempus Sans ITC" w:hAnsi="Tempus Sans ITC"/>
          <w:b/>
          <w:color w:val="FF0000"/>
          <w:sz w:val="28"/>
          <w:szCs w:val="28"/>
          <w:lang w:val="en-US"/>
        </w:rPr>
        <w:t xml:space="preserve"> </w:t>
      </w:r>
      <w:r w:rsidRPr="0048764F">
        <w:rPr>
          <w:rFonts w:ascii="Tempus Sans ITC" w:hAnsi="Tempus Sans ITC"/>
          <w:b/>
          <w:color w:val="FF0000"/>
          <w:sz w:val="28"/>
          <w:szCs w:val="28"/>
          <w:lang w:val="en-US"/>
        </w:rPr>
        <w:t>TP, S</w:t>
      </w:r>
      <w:r w:rsidR="007176B9" w:rsidRPr="0048764F">
        <w:rPr>
          <w:rFonts w:ascii="Tempus Sans ITC" w:hAnsi="Tempus Sans ITC"/>
          <w:b/>
          <w:color w:val="FF0000"/>
          <w:sz w:val="28"/>
          <w:szCs w:val="28"/>
          <w:lang w:val="en-US"/>
        </w:rPr>
        <w:t xml:space="preserve"> </w:t>
      </w:r>
      <w:r w:rsidRPr="0048764F">
        <w:rPr>
          <w:rFonts w:ascii="Tempus Sans ITC" w:hAnsi="Tempus Sans ITC"/>
          <w:b/>
          <w:color w:val="FF0000"/>
          <w:sz w:val="28"/>
          <w:szCs w:val="28"/>
          <w:lang w:val="en-US"/>
        </w:rPr>
        <w:t>P, HD &amp; PW</w:t>
      </w:r>
    </w:p>
    <w:p w14:paraId="3C0B6EA1" w14:textId="1F339049" w:rsidR="00D13A94" w:rsidRPr="0048764F" w:rsidRDefault="00D13A94" w:rsidP="00D13A94">
      <w:pPr>
        <w:tabs>
          <w:tab w:val="left" w:pos="851"/>
          <w:tab w:val="left" w:pos="7371"/>
          <w:tab w:val="left" w:pos="7938"/>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 xml:space="preserve">     </w:t>
      </w:r>
      <w:r w:rsidR="0048764F">
        <w:rPr>
          <w:rFonts w:ascii="Tempus Sans ITC" w:hAnsi="Tempus Sans ITC"/>
          <w:b/>
          <w:sz w:val="28"/>
          <w:szCs w:val="28"/>
          <w:lang w:val="en-US"/>
        </w:rPr>
        <w:t xml:space="preserve">                  </w:t>
      </w:r>
      <w:r w:rsidRPr="0048764F">
        <w:rPr>
          <w:rFonts w:ascii="Tempus Sans ITC" w:hAnsi="Tempus Sans ITC"/>
          <w:b/>
          <w:sz w:val="28"/>
          <w:szCs w:val="28"/>
          <w:lang w:val="en-US"/>
        </w:rPr>
        <w:t>For up to 12 operatives</w:t>
      </w:r>
      <w:r w:rsidRPr="0048764F">
        <w:rPr>
          <w:rFonts w:ascii="Tempus Sans ITC" w:hAnsi="Tempus Sans ITC"/>
          <w:b/>
          <w:sz w:val="28"/>
          <w:szCs w:val="28"/>
          <w:lang w:val="en-US"/>
        </w:rPr>
        <w:tab/>
      </w:r>
      <w:r w:rsidRPr="0048764F">
        <w:rPr>
          <w:rFonts w:ascii="Tempus Sans ITC" w:hAnsi="Tempus Sans ITC"/>
          <w:b/>
          <w:sz w:val="28"/>
          <w:szCs w:val="28"/>
          <w:lang w:val="en-US"/>
        </w:rPr>
        <w:tab/>
        <w:t>£530.00</w:t>
      </w:r>
    </w:p>
    <w:p w14:paraId="2EAEA6C9" w14:textId="77777777" w:rsidR="0048764F" w:rsidRDefault="0048764F" w:rsidP="00D13A94">
      <w:pPr>
        <w:tabs>
          <w:tab w:val="left" w:pos="851"/>
          <w:tab w:val="left" w:pos="7371"/>
        </w:tabs>
        <w:spacing w:after="0" w:line="240" w:lineRule="auto"/>
        <w:rPr>
          <w:rFonts w:ascii="Tempus Sans ITC" w:hAnsi="Tempus Sans ITC"/>
          <w:b/>
          <w:sz w:val="28"/>
          <w:szCs w:val="28"/>
          <w:lang w:val="en-US"/>
        </w:rPr>
      </w:pPr>
    </w:p>
    <w:p w14:paraId="4EC8C2FD" w14:textId="46ED7FE0" w:rsidR="00D13A94" w:rsidRPr="0048764F" w:rsidRDefault="00D13A94" w:rsidP="00D13A94">
      <w:pPr>
        <w:tabs>
          <w:tab w:val="left" w:pos="851"/>
          <w:tab w:val="left" w:pos="7371"/>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Digital Registration, phot</w:t>
      </w:r>
      <w:r w:rsidR="007157C1" w:rsidRPr="0048764F">
        <w:rPr>
          <w:rFonts w:ascii="Tempus Sans ITC" w:hAnsi="Tempus Sans ITC"/>
          <w:b/>
          <w:sz w:val="28"/>
          <w:szCs w:val="28"/>
          <w:lang w:val="en-US"/>
        </w:rPr>
        <w:t>o</w:t>
      </w:r>
      <w:r w:rsidRPr="0048764F">
        <w:rPr>
          <w:rFonts w:ascii="Tempus Sans ITC" w:hAnsi="Tempus Sans ITC"/>
          <w:b/>
          <w:sz w:val="28"/>
          <w:szCs w:val="28"/>
          <w:lang w:val="en-US"/>
        </w:rPr>
        <w:t xml:space="preserve"> ID / Medical Card with </w:t>
      </w:r>
      <w:r w:rsidR="0048764F">
        <w:rPr>
          <w:rFonts w:ascii="Tempus Sans ITC" w:hAnsi="Tempus Sans ITC"/>
          <w:b/>
          <w:sz w:val="28"/>
          <w:szCs w:val="28"/>
          <w:lang w:val="en-US"/>
        </w:rPr>
        <w:t>Access</w:t>
      </w:r>
    </w:p>
    <w:p w14:paraId="495782A9" w14:textId="2C96FE31" w:rsidR="00D13A94" w:rsidRPr="0048764F" w:rsidRDefault="0048764F" w:rsidP="00D13A94">
      <w:pPr>
        <w:tabs>
          <w:tab w:val="left" w:pos="851"/>
          <w:tab w:val="left" w:pos="7371"/>
          <w:tab w:val="left" w:pos="7938"/>
        </w:tabs>
        <w:spacing w:after="0" w:line="240" w:lineRule="auto"/>
        <w:rPr>
          <w:rFonts w:ascii="Tempus Sans ITC" w:hAnsi="Tempus Sans ITC"/>
          <w:b/>
          <w:sz w:val="28"/>
          <w:szCs w:val="28"/>
          <w:lang w:val="en-US"/>
        </w:rPr>
      </w:pPr>
      <w:r>
        <w:rPr>
          <w:rFonts w:ascii="Tempus Sans ITC" w:hAnsi="Tempus Sans ITC"/>
          <w:b/>
          <w:sz w:val="28"/>
          <w:szCs w:val="28"/>
          <w:lang w:val="en-US"/>
        </w:rPr>
        <w:t>To</w:t>
      </w:r>
      <w:proofErr w:type="gramStart"/>
      <w:r>
        <w:rPr>
          <w:rFonts w:ascii="Tempus Sans ITC" w:hAnsi="Tempus Sans ITC"/>
          <w:b/>
          <w:sz w:val="28"/>
          <w:szCs w:val="28"/>
          <w:lang w:val="en-US"/>
        </w:rPr>
        <w:t xml:space="preserve">: </w:t>
      </w:r>
      <w:r w:rsidR="00D13A94" w:rsidRPr="0048764F">
        <w:rPr>
          <w:rFonts w:ascii="Tempus Sans ITC" w:hAnsi="Tempus Sans ITC"/>
          <w:b/>
          <w:sz w:val="28"/>
          <w:szCs w:val="28"/>
          <w:lang w:val="en-US"/>
        </w:rPr>
        <w:t xml:space="preserve"> </w:t>
      </w:r>
      <w:r>
        <w:rPr>
          <w:rFonts w:ascii="Tempus Sans ITC" w:hAnsi="Tempus Sans ITC"/>
          <w:b/>
          <w:sz w:val="28"/>
          <w:szCs w:val="28"/>
          <w:lang w:val="en-US"/>
        </w:rPr>
        <w:t>the</w:t>
      </w:r>
      <w:proofErr w:type="gramEnd"/>
      <w:r>
        <w:rPr>
          <w:rFonts w:ascii="Tempus Sans ITC" w:hAnsi="Tempus Sans ITC"/>
          <w:b/>
          <w:sz w:val="28"/>
          <w:szCs w:val="28"/>
          <w:lang w:val="en-US"/>
        </w:rPr>
        <w:t xml:space="preserve"> </w:t>
      </w:r>
      <w:r w:rsidR="00D13A94" w:rsidRPr="0048764F">
        <w:rPr>
          <w:rFonts w:ascii="Tempus Sans ITC" w:hAnsi="Tempus Sans ITC"/>
          <w:b/>
          <w:sz w:val="28"/>
          <w:szCs w:val="28"/>
          <w:lang w:val="en-US"/>
        </w:rPr>
        <w:t xml:space="preserve">WJA App and Codes of Practice </w:t>
      </w:r>
      <w:r>
        <w:rPr>
          <w:rFonts w:ascii="Tempus Sans ITC" w:hAnsi="Tempus Sans ITC"/>
          <w:b/>
          <w:sz w:val="28"/>
          <w:szCs w:val="28"/>
          <w:lang w:val="en-US"/>
        </w:rPr>
        <w:t xml:space="preserve">(per </w:t>
      </w:r>
      <w:proofErr w:type="gramStart"/>
      <w:r>
        <w:rPr>
          <w:rFonts w:ascii="Tempus Sans ITC" w:hAnsi="Tempus Sans ITC"/>
          <w:b/>
          <w:sz w:val="28"/>
          <w:szCs w:val="28"/>
          <w:lang w:val="en-US"/>
        </w:rPr>
        <w:t>operative)</w:t>
      </w:r>
      <w:r w:rsidR="00A92966">
        <w:rPr>
          <w:rFonts w:ascii="Tempus Sans ITC" w:hAnsi="Tempus Sans ITC"/>
          <w:b/>
          <w:sz w:val="28"/>
          <w:szCs w:val="28"/>
          <w:lang w:val="en-US"/>
        </w:rPr>
        <w:t xml:space="preserve">   </w:t>
      </w:r>
      <w:proofErr w:type="gramEnd"/>
      <w:r w:rsidR="00A92966">
        <w:rPr>
          <w:rFonts w:ascii="Tempus Sans ITC" w:hAnsi="Tempus Sans ITC"/>
          <w:b/>
          <w:sz w:val="28"/>
          <w:szCs w:val="28"/>
          <w:lang w:val="en-US"/>
        </w:rPr>
        <w:t xml:space="preserve">                </w:t>
      </w:r>
      <w:r>
        <w:rPr>
          <w:rFonts w:ascii="Tempus Sans ITC" w:hAnsi="Tempus Sans ITC"/>
          <w:b/>
          <w:sz w:val="28"/>
          <w:szCs w:val="28"/>
          <w:lang w:val="en-US"/>
        </w:rPr>
        <w:t xml:space="preserve"> </w:t>
      </w:r>
      <w:r w:rsidR="00D13A94" w:rsidRPr="0048764F">
        <w:rPr>
          <w:rFonts w:ascii="Tempus Sans ITC" w:hAnsi="Tempus Sans ITC"/>
          <w:b/>
          <w:sz w:val="28"/>
          <w:szCs w:val="28"/>
          <w:lang w:val="en-US"/>
        </w:rPr>
        <w:t xml:space="preserve">£40.00  </w:t>
      </w:r>
    </w:p>
    <w:p w14:paraId="01C24A4C" w14:textId="77777777" w:rsidR="0048764F" w:rsidRDefault="0048764F" w:rsidP="00D13A94">
      <w:pPr>
        <w:tabs>
          <w:tab w:val="left" w:pos="851"/>
          <w:tab w:val="left" w:pos="7371"/>
          <w:tab w:val="left" w:pos="7938"/>
        </w:tabs>
        <w:spacing w:after="0" w:line="240" w:lineRule="auto"/>
        <w:rPr>
          <w:rFonts w:ascii="Tempus Sans ITC" w:hAnsi="Tempus Sans ITC"/>
          <w:b/>
          <w:sz w:val="28"/>
          <w:szCs w:val="28"/>
          <w:lang w:val="en-US"/>
        </w:rPr>
      </w:pPr>
    </w:p>
    <w:p w14:paraId="516708E3" w14:textId="13A934A5" w:rsidR="00D13A94" w:rsidRPr="0048764F" w:rsidRDefault="00D13A94" w:rsidP="00D13A94">
      <w:pPr>
        <w:tabs>
          <w:tab w:val="left" w:pos="851"/>
          <w:tab w:val="left" w:pos="7371"/>
          <w:tab w:val="left" w:pos="7938"/>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WJA Registration per Application Module</w:t>
      </w:r>
      <w:r w:rsidR="007176B9" w:rsidRPr="0048764F">
        <w:rPr>
          <w:rFonts w:ascii="Tempus Sans ITC" w:hAnsi="Tempus Sans ITC"/>
          <w:b/>
          <w:sz w:val="28"/>
          <w:szCs w:val="28"/>
          <w:lang w:val="en-US"/>
        </w:rPr>
        <w:t xml:space="preserve"> (per </w:t>
      </w:r>
      <w:proofErr w:type="gramStart"/>
      <w:r w:rsidR="007176B9" w:rsidRPr="0048764F">
        <w:rPr>
          <w:rFonts w:ascii="Tempus Sans ITC" w:hAnsi="Tempus Sans ITC"/>
          <w:b/>
          <w:sz w:val="28"/>
          <w:szCs w:val="28"/>
          <w:lang w:val="en-US"/>
        </w:rPr>
        <w:t>operative)</w:t>
      </w:r>
      <w:r w:rsidRPr="0048764F">
        <w:rPr>
          <w:rFonts w:ascii="Tempus Sans ITC" w:hAnsi="Tempus Sans ITC"/>
          <w:b/>
          <w:sz w:val="28"/>
          <w:szCs w:val="28"/>
          <w:lang w:val="en-US"/>
        </w:rPr>
        <w:t xml:space="preserve">  </w:t>
      </w:r>
      <w:r w:rsidR="00A92966">
        <w:rPr>
          <w:rFonts w:ascii="Tempus Sans ITC" w:hAnsi="Tempus Sans ITC"/>
          <w:b/>
          <w:sz w:val="28"/>
          <w:szCs w:val="28"/>
          <w:lang w:val="en-US"/>
        </w:rPr>
        <w:t xml:space="preserve"> </w:t>
      </w:r>
      <w:proofErr w:type="gramEnd"/>
      <w:r w:rsidR="00A92966">
        <w:rPr>
          <w:rFonts w:ascii="Tempus Sans ITC" w:hAnsi="Tempus Sans ITC"/>
          <w:b/>
          <w:sz w:val="28"/>
          <w:szCs w:val="28"/>
          <w:lang w:val="en-US"/>
        </w:rPr>
        <w:t xml:space="preserve">              </w:t>
      </w:r>
      <w:r w:rsidRPr="0048764F">
        <w:rPr>
          <w:rFonts w:ascii="Tempus Sans ITC" w:hAnsi="Tempus Sans ITC"/>
          <w:b/>
          <w:sz w:val="28"/>
          <w:szCs w:val="28"/>
          <w:lang w:val="en-US"/>
        </w:rPr>
        <w:t>£10.00</w:t>
      </w:r>
    </w:p>
    <w:p w14:paraId="659DD073" w14:textId="77777777" w:rsidR="00D13A94" w:rsidRPr="0048764F" w:rsidRDefault="00D13A94" w:rsidP="00D13A94">
      <w:pPr>
        <w:tabs>
          <w:tab w:val="left" w:pos="851"/>
          <w:tab w:val="left" w:pos="7371"/>
        </w:tabs>
        <w:spacing w:after="0" w:line="240" w:lineRule="auto"/>
        <w:rPr>
          <w:rFonts w:ascii="Tempus Sans ITC" w:hAnsi="Tempus Sans ITC"/>
          <w:b/>
          <w:sz w:val="18"/>
          <w:szCs w:val="18"/>
          <w:lang w:val="en-US"/>
        </w:rPr>
      </w:pPr>
    </w:p>
    <w:p w14:paraId="5356EDB3" w14:textId="77777777" w:rsidR="007157C1" w:rsidRPr="0048764F" w:rsidRDefault="00D13A94" w:rsidP="00D13A94">
      <w:pPr>
        <w:tabs>
          <w:tab w:val="left" w:pos="851"/>
          <w:tab w:val="left" w:pos="7938"/>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 xml:space="preserve">Subsistence and Travelling        </w:t>
      </w:r>
    </w:p>
    <w:p w14:paraId="06167464" w14:textId="7D72B377" w:rsidR="00D13A94" w:rsidRPr="0048764F" w:rsidRDefault="007157C1" w:rsidP="00D13A94">
      <w:pPr>
        <w:tabs>
          <w:tab w:val="left" w:pos="851"/>
          <w:tab w:val="left" w:pos="7938"/>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 xml:space="preserve">    </w:t>
      </w:r>
      <w:r w:rsidR="00D13A94" w:rsidRPr="0048764F">
        <w:rPr>
          <w:rFonts w:ascii="Tempus Sans ITC" w:hAnsi="Tempus Sans ITC"/>
          <w:b/>
          <w:sz w:val="28"/>
          <w:szCs w:val="28"/>
          <w:lang w:val="en-US"/>
        </w:rPr>
        <w:t xml:space="preserve"> Hotel per night</w:t>
      </w:r>
      <w:r w:rsidR="00D13A94" w:rsidRPr="0048764F">
        <w:rPr>
          <w:rFonts w:ascii="Tempus Sans ITC" w:hAnsi="Tempus Sans ITC"/>
          <w:b/>
          <w:sz w:val="28"/>
          <w:szCs w:val="28"/>
          <w:lang w:val="en-US"/>
        </w:rPr>
        <w:tab/>
        <w:t>£87.00</w:t>
      </w:r>
    </w:p>
    <w:p w14:paraId="3839C573" w14:textId="77777777" w:rsidR="00D13A94" w:rsidRPr="0048764F" w:rsidRDefault="00D13A94" w:rsidP="00D13A94">
      <w:pPr>
        <w:tabs>
          <w:tab w:val="left" w:pos="851"/>
          <w:tab w:val="left" w:pos="7371"/>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 xml:space="preserve">     Travelling at cost based on mileage to and from site.</w:t>
      </w:r>
    </w:p>
    <w:p w14:paraId="7EF750FF" w14:textId="27914FE7" w:rsidR="007157C1" w:rsidRPr="0048764F" w:rsidRDefault="0048764F" w:rsidP="00D13A94">
      <w:pPr>
        <w:tabs>
          <w:tab w:val="left" w:pos="851"/>
          <w:tab w:val="left" w:pos="7371"/>
          <w:tab w:val="left" w:pos="7938"/>
        </w:tabs>
        <w:spacing w:after="0" w:line="240" w:lineRule="auto"/>
        <w:rPr>
          <w:rFonts w:ascii="Tempus Sans ITC" w:hAnsi="Tempus Sans ITC"/>
          <w:b/>
          <w:sz w:val="28"/>
          <w:szCs w:val="28"/>
          <w:lang w:val="en-US"/>
        </w:rPr>
      </w:pPr>
      <w:r>
        <w:rPr>
          <w:rFonts w:ascii="Tempus Sans ITC" w:hAnsi="Tempus Sans ITC"/>
          <w:b/>
          <w:sz w:val="28"/>
          <w:szCs w:val="28"/>
          <w:lang w:val="en-US"/>
        </w:rPr>
        <w:t xml:space="preserve">      </w:t>
      </w:r>
      <w:r w:rsidR="00D13A94" w:rsidRPr="0048764F">
        <w:rPr>
          <w:rFonts w:ascii="Tempus Sans ITC" w:hAnsi="Tempus Sans ITC"/>
          <w:b/>
          <w:sz w:val="28"/>
          <w:szCs w:val="28"/>
          <w:lang w:val="en-US"/>
        </w:rPr>
        <w:t xml:space="preserve">Quotation at time of booking.   </w:t>
      </w:r>
    </w:p>
    <w:p w14:paraId="0E3FE9E3" w14:textId="77777777" w:rsidR="007157C1" w:rsidRPr="007157C1" w:rsidRDefault="007157C1" w:rsidP="00D13A94">
      <w:pPr>
        <w:tabs>
          <w:tab w:val="left" w:pos="851"/>
          <w:tab w:val="left" w:pos="7371"/>
          <w:tab w:val="left" w:pos="7938"/>
        </w:tabs>
        <w:spacing w:after="0" w:line="240" w:lineRule="auto"/>
        <w:rPr>
          <w:sz w:val="18"/>
          <w:szCs w:val="18"/>
          <w:lang w:val="en-US"/>
        </w:rPr>
      </w:pPr>
    </w:p>
    <w:p w14:paraId="2451768C" w14:textId="77777777" w:rsidR="0048764F" w:rsidRDefault="0048764F" w:rsidP="00D13A94">
      <w:pPr>
        <w:tabs>
          <w:tab w:val="left" w:pos="851"/>
          <w:tab w:val="left" w:pos="7371"/>
          <w:tab w:val="left" w:pos="7938"/>
        </w:tabs>
        <w:spacing w:after="0" w:line="240" w:lineRule="auto"/>
        <w:rPr>
          <w:sz w:val="28"/>
          <w:szCs w:val="28"/>
          <w:lang w:val="en-US"/>
        </w:rPr>
      </w:pPr>
    </w:p>
    <w:p w14:paraId="34B76011" w14:textId="0D801B61" w:rsidR="007157C1" w:rsidRPr="0048764F" w:rsidRDefault="00B7334A" w:rsidP="00D13A94">
      <w:pPr>
        <w:tabs>
          <w:tab w:val="left" w:pos="851"/>
          <w:tab w:val="left" w:pos="7371"/>
          <w:tab w:val="left" w:pos="7938"/>
        </w:tabs>
        <w:spacing w:after="0" w:line="240" w:lineRule="auto"/>
        <w:rPr>
          <w:rFonts w:ascii="Tempus Sans ITC" w:hAnsi="Tempus Sans ITC"/>
          <w:b/>
          <w:color w:val="FF0000"/>
          <w:sz w:val="28"/>
          <w:szCs w:val="28"/>
          <w:lang w:val="en-US"/>
        </w:rPr>
      </w:pPr>
      <w:r>
        <w:rPr>
          <w:rFonts w:ascii="Tempus Sans ITC" w:hAnsi="Tempus Sans ITC"/>
          <w:b/>
          <w:color w:val="FF0000"/>
          <w:sz w:val="28"/>
          <w:szCs w:val="28"/>
          <w:lang w:val="en-US"/>
        </w:rPr>
        <w:t xml:space="preserve">Please Note: </w:t>
      </w:r>
      <w:r w:rsidR="007157C1" w:rsidRPr="0048764F">
        <w:rPr>
          <w:rFonts w:ascii="Tempus Sans ITC" w:hAnsi="Tempus Sans ITC"/>
          <w:b/>
          <w:color w:val="FF0000"/>
          <w:sz w:val="28"/>
          <w:szCs w:val="28"/>
          <w:lang w:val="en-US"/>
        </w:rPr>
        <w:t>WATER JETTING EQUIPMENT FOR MODULES</w:t>
      </w:r>
      <w:r>
        <w:rPr>
          <w:rFonts w:ascii="Tempus Sans ITC" w:hAnsi="Tempus Sans ITC"/>
          <w:b/>
          <w:color w:val="FF0000"/>
          <w:sz w:val="28"/>
          <w:szCs w:val="28"/>
          <w:lang w:val="en-US"/>
        </w:rPr>
        <w:t xml:space="preserve"> - </w:t>
      </w:r>
    </w:p>
    <w:p w14:paraId="1BE9588E" w14:textId="77777777" w:rsidR="007157C1" w:rsidRPr="0048764F" w:rsidRDefault="007157C1" w:rsidP="00D13A94">
      <w:pPr>
        <w:tabs>
          <w:tab w:val="left" w:pos="851"/>
          <w:tab w:val="left" w:pos="7371"/>
          <w:tab w:val="left" w:pos="7938"/>
        </w:tabs>
        <w:spacing w:after="0" w:line="240" w:lineRule="auto"/>
        <w:rPr>
          <w:rFonts w:ascii="Tempus Sans ITC" w:hAnsi="Tempus Sans ITC"/>
          <w:b/>
          <w:sz w:val="18"/>
          <w:szCs w:val="18"/>
          <w:lang w:val="en-US"/>
        </w:rPr>
      </w:pPr>
    </w:p>
    <w:p w14:paraId="66185306" w14:textId="77777777" w:rsidR="00B7334A" w:rsidRDefault="007157C1" w:rsidP="00D13A94">
      <w:pPr>
        <w:tabs>
          <w:tab w:val="left" w:pos="851"/>
          <w:tab w:val="left" w:pos="7371"/>
          <w:tab w:val="left" w:pos="7938"/>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Water jetting equipment and accesso</w:t>
      </w:r>
      <w:r w:rsidR="00B7334A">
        <w:rPr>
          <w:rFonts w:ascii="Tempus Sans ITC" w:hAnsi="Tempus Sans ITC"/>
          <w:b/>
          <w:sz w:val="28"/>
          <w:szCs w:val="28"/>
          <w:lang w:val="en-US"/>
        </w:rPr>
        <w:t>ries suitable for the Module should</w:t>
      </w:r>
      <w:r w:rsidRPr="0048764F">
        <w:rPr>
          <w:rFonts w:ascii="Tempus Sans ITC" w:hAnsi="Tempus Sans ITC"/>
          <w:b/>
          <w:sz w:val="28"/>
          <w:szCs w:val="28"/>
          <w:lang w:val="en-US"/>
        </w:rPr>
        <w:t xml:space="preserve"> be in first class working order.  </w:t>
      </w:r>
    </w:p>
    <w:p w14:paraId="0A5BBDE6" w14:textId="77777777" w:rsidR="00B7334A" w:rsidRDefault="00B7334A" w:rsidP="00D13A94">
      <w:pPr>
        <w:tabs>
          <w:tab w:val="left" w:pos="851"/>
          <w:tab w:val="left" w:pos="7371"/>
          <w:tab w:val="left" w:pos="7938"/>
        </w:tabs>
        <w:spacing w:after="0" w:line="240" w:lineRule="auto"/>
        <w:rPr>
          <w:rFonts w:ascii="Tempus Sans ITC" w:hAnsi="Tempus Sans ITC"/>
          <w:b/>
          <w:sz w:val="28"/>
          <w:szCs w:val="28"/>
          <w:lang w:val="en-US"/>
        </w:rPr>
      </w:pPr>
    </w:p>
    <w:p w14:paraId="7836697B" w14:textId="4E360B49" w:rsidR="00F17B96" w:rsidRPr="0048764F" w:rsidRDefault="007157C1" w:rsidP="00D13A94">
      <w:pPr>
        <w:tabs>
          <w:tab w:val="left" w:pos="851"/>
          <w:tab w:val="left" w:pos="7371"/>
          <w:tab w:val="left" w:pos="7938"/>
        </w:tabs>
        <w:spacing w:after="0" w:line="240" w:lineRule="auto"/>
        <w:rPr>
          <w:rFonts w:ascii="Tempus Sans ITC" w:hAnsi="Tempus Sans ITC"/>
          <w:b/>
          <w:sz w:val="28"/>
          <w:szCs w:val="28"/>
          <w:lang w:val="en-US"/>
        </w:rPr>
      </w:pPr>
      <w:r w:rsidRPr="0048764F">
        <w:rPr>
          <w:rFonts w:ascii="Tempus Sans ITC" w:hAnsi="Tempus Sans ITC"/>
          <w:b/>
          <w:sz w:val="28"/>
          <w:szCs w:val="28"/>
          <w:lang w:val="en-US"/>
        </w:rPr>
        <w:t>If not suitable the Module will not be carried out and course costs will apply.</w:t>
      </w:r>
      <w:r w:rsidR="00D13A94" w:rsidRPr="0048764F">
        <w:rPr>
          <w:rFonts w:ascii="Tempus Sans ITC" w:hAnsi="Tempus Sans ITC"/>
          <w:b/>
          <w:sz w:val="28"/>
          <w:szCs w:val="28"/>
          <w:lang w:val="en-US"/>
        </w:rPr>
        <w:tab/>
      </w:r>
    </w:p>
    <w:p w14:paraId="049E63A1" w14:textId="1FC99A9A" w:rsidR="00F17B96" w:rsidRPr="00B7334A" w:rsidRDefault="00B7334A" w:rsidP="00D13A94">
      <w:pPr>
        <w:tabs>
          <w:tab w:val="left" w:pos="851"/>
          <w:tab w:val="left" w:pos="7371"/>
          <w:tab w:val="left" w:pos="7938"/>
        </w:tabs>
        <w:spacing w:after="0" w:line="240" w:lineRule="auto"/>
        <w:rPr>
          <w:rFonts w:ascii="Tempus Sans ITC" w:hAnsi="Tempus Sans ITC"/>
          <w:b/>
          <w:color w:val="FF0000"/>
          <w:sz w:val="28"/>
          <w:szCs w:val="28"/>
          <w:lang w:val="en-US"/>
        </w:rPr>
      </w:pPr>
      <w:r w:rsidRPr="00B7334A">
        <w:rPr>
          <w:rFonts w:ascii="Tempus Sans ITC" w:hAnsi="Tempus Sans ITC"/>
          <w:b/>
          <w:color w:val="FF0000"/>
          <w:sz w:val="28"/>
          <w:szCs w:val="28"/>
          <w:lang w:val="en-US"/>
        </w:rPr>
        <w:t xml:space="preserve">Contact Details: </w:t>
      </w:r>
    </w:p>
    <w:p w14:paraId="4B60BC34" w14:textId="77777777" w:rsidR="00F17B96" w:rsidRPr="0048764F" w:rsidRDefault="00F17B96" w:rsidP="00B7334A">
      <w:pPr>
        <w:tabs>
          <w:tab w:val="left" w:pos="5670"/>
          <w:tab w:val="left" w:pos="6237"/>
        </w:tabs>
        <w:spacing w:after="0" w:line="240" w:lineRule="auto"/>
        <w:jc w:val="center"/>
        <w:rPr>
          <w:rFonts w:ascii="Tempus Sans ITC" w:hAnsi="Tempus Sans ITC"/>
          <w:b/>
          <w:lang w:val="en-US"/>
        </w:rPr>
      </w:pPr>
      <w:r w:rsidRPr="0048764F">
        <w:rPr>
          <w:rFonts w:ascii="Tempus Sans ITC" w:hAnsi="Tempus Sans ITC"/>
          <w:b/>
          <w:lang w:val="en-US"/>
        </w:rPr>
        <w:t>Tel: 01706 213299</w:t>
      </w:r>
    </w:p>
    <w:p w14:paraId="5920F0E1" w14:textId="06A6FF5B" w:rsidR="00F17B96" w:rsidRPr="0048764F" w:rsidRDefault="00F17B96" w:rsidP="00B7334A">
      <w:pPr>
        <w:tabs>
          <w:tab w:val="left" w:pos="5670"/>
          <w:tab w:val="left" w:pos="6237"/>
        </w:tabs>
        <w:spacing w:after="0"/>
        <w:jc w:val="center"/>
        <w:rPr>
          <w:rFonts w:ascii="Tempus Sans ITC" w:hAnsi="Tempus Sans ITC"/>
          <w:b/>
          <w:lang w:val="en-US"/>
        </w:rPr>
      </w:pPr>
      <w:r w:rsidRPr="0048764F">
        <w:rPr>
          <w:rFonts w:ascii="Tempus Sans ITC" w:hAnsi="Tempus Sans ITC"/>
          <w:b/>
          <w:lang w:val="en-US"/>
        </w:rPr>
        <w:t>Mob</w:t>
      </w:r>
      <w:proofErr w:type="gramStart"/>
      <w:r w:rsidRPr="0048764F">
        <w:rPr>
          <w:rFonts w:ascii="Tempus Sans ITC" w:hAnsi="Tempus Sans ITC"/>
          <w:b/>
          <w:lang w:val="en-US"/>
        </w:rPr>
        <w:t>:  07836</w:t>
      </w:r>
      <w:proofErr w:type="gramEnd"/>
      <w:r w:rsidRPr="0048764F">
        <w:rPr>
          <w:rFonts w:ascii="Tempus Sans ITC" w:hAnsi="Tempus Sans ITC"/>
          <w:b/>
          <w:lang w:val="en-US"/>
        </w:rPr>
        <w:t xml:space="preserve"> 706033</w:t>
      </w:r>
    </w:p>
    <w:p w14:paraId="5FC5C758" w14:textId="4F9EF27E" w:rsidR="00F17B96" w:rsidRPr="0048764F" w:rsidRDefault="00F17B96" w:rsidP="00B7334A">
      <w:pPr>
        <w:tabs>
          <w:tab w:val="left" w:pos="5670"/>
          <w:tab w:val="left" w:pos="6237"/>
        </w:tabs>
        <w:spacing w:after="0"/>
        <w:jc w:val="center"/>
        <w:rPr>
          <w:rFonts w:ascii="Tempus Sans ITC" w:hAnsi="Tempus Sans ITC"/>
          <w:b/>
          <w:lang w:val="en-US"/>
        </w:rPr>
      </w:pPr>
      <w:r w:rsidRPr="0048764F">
        <w:rPr>
          <w:rFonts w:ascii="Tempus Sans ITC" w:hAnsi="Tempus Sans ITC"/>
          <w:b/>
          <w:lang w:val="en-US"/>
        </w:rPr>
        <w:t>Web: aquavisualservices.co.uk</w:t>
      </w:r>
    </w:p>
    <w:p w14:paraId="13BB573E" w14:textId="5A799037" w:rsidR="00D13A94" w:rsidRPr="00F4628E" w:rsidRDefault="00D13A94" w:rsidP="00D13A94">
      <w:pPr>
        <w:tabs>
          <w:tab w:val="left" w:pos="851"/>
          <w:tab w:val="left" w:pos="7371"/>
          <w:tab w:val="left" w:pos="7938"/>
        </w:tabs>
        <w:spacing w:after="0" w:line="240" w:lineRule="auto"/>
        <w:rPr>
          <w:sz w:val="28"/>
          <w:szCs w:val="28"/>
          <w:lang w:val="en-US"/>
        </w:rPr>
      </w:pPr>
      <w:r>
        <w:rPr>
          <w:sz w:val="28"/>
          <w:szCs w:val="28"/>
          <w:lang w:val="en-US"/>
        </w:rPr>
        <w:tab/>
      </w:r>
    </w:p>
    <w:sectPr w:rsidR="00D13A94" w:rsidRPr="00F46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269C3"/>
    <w:multiLevelType w:val="hybridMultilevel"/>
    <w:tmpl w:val="CA3E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322F18"/>
    <w:multiLevelType w:val="hybridMultilevel"/>
    <w:tmpl w:val="5F444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767297">
    <w:abstractNumId w:val="1"/>
  </w:num>
  <w:num w:numId="2" w16cid:durableId="79757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0A"/>
    <w:rsid w:val="00001581"/>
    <w:rsid w:val="00026243"/>
    <w:rsid w:val="000C4BAC"/>
    <w:rsid w:val="0014537E"/>
    <w:rsid w:val="001824E9"/>
    <w:rsid w:val="00231335"/>
    <w:rsid w:val="00261748"/>
    <w:rsid w:val="002D773D"/>
    <w:rsid w:val="002E4DD8"/>
    <w:rsid w:val="00306B13"/>
    <w:rsid w:val="00333F6B"/>
    <w:rsid w:val="0038790A"/>
    <w:rsid w:val="003F6853"/>
    <w:rsid w:val="0048764F"/>
    <w:rsid w:val="00580F8C"/>
    <w:rsid w:val="005B4DED"/>
    <w:rsid w:val="005C4E4C"/>
    <w:rsid w:val="005F698F"/>
    <w:rsid w:val="00653F0C"/>
    <w:rsid w:val="007157C1"/>
    <w:rsid w:val="007176B9"/>
    <w:rsid w:val="00783622"/>
    <w:rsid w:val="007F7449"/>
    <w:rsid w:val="00833BAD"/>
    <w:rsid w:val="008E047B"/>
    <w:rsid w:val="0096256B"/>
    <w:rsid w:val="00A2389E"/>
    <w:rsid w:val="00A92966"/>
    <w:rsid w:val="00B7334A"/>
    <w:rsid w:val="00BF0F85"/>
    <w:rsid w:val="00C04021"/>
    <w:rsid w:val="00D13A94"/>
    <w:rsid w:val="00D565AA"/>
    <w:rsid w:val="00E96A00"/>
    <w:rsid w:val="00EB5832"/>
    <w:rsid w:val="00F17B96"/>
    <w:rsid w:val="00F46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E833"/>
  <w15:chartTrackingRefBased/>
  <w15:docId w15:val="{574DFDA4-CEB2-4820-BCDB-89A35F4D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90A"/>
    <w:rPr>
      <w:rFonts w:eastAsiaTheme="majorEastAsia" w:cstheme="majorBidi"/>
      <w:color w:val="272727" w:themeColor="text1" w:themeTint="D8"/>
    </w:rPr>
  </w:style>
  <w:style w:type="paragraph" w:styleId="Title">
    <w:name w:val="Title"/>
    <w:basedOn w:val="Normal"/>
    <w:next w:val="Normal"/>
    <w:link w:val="TitleChar"/>
    <w:uiPriority w:val="10"/>
    <w:qFormat/>
    <w:rsid w:val="00387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90A"/>
    <w:pPr>
      <w:spacing w:before="160"/>
      <w:jc w:val="center"/>
    </w:pPr>
    <w:rPr>
      <w:i/>
      <w:iCs/>
      <w:color w:val="404040" w:themeColor="text1" w:themeTint="BF"/>
    </w:rPr>
  </w:style>
  <w:style w:type="character" w:customStyle="1" w:styleId="QuoteChar">
    <w:name w:val="Quote Char"/>
    <w:basedOn w:val="DefaultParagraphFont"/>
    <w:link w:val="Quote"/>
    <w:uiPriority w:val="29"/>
    <w:rsid w:val="0038790A"/>
    <w:rPr>
      <w:i/>
      <w:iCs/>
      <w:color w:val="404040" w:themeColor="text1" w:themeTint="BF"/>
    </w:rPr>
  </w:style>
  <w:style w:type="paragraph" w:styleId="ListParagraph">
    <w:name w:val="List Paragraph"/>
    <w:basedOn w:val="Normal"/>
    <w:uiPriority w:val="34"/>
    <w:qFormat/>
    <w:rsid w:val="0038790A"/>
    <w:pPr>
      <w:ind w:left="720"/>
      <w:contextualSpacing/>
    </w:pPr>
  </w:style>
  <w:style w:type="character" w:styleId="IntenseEmphasis">
    <w:name w:val="Intense Emphasis"/>
    <w:basedOn w:val="DefaultParagraphFont"/>
    <w:uiPriority w:val="21"/>
    <w:qFormat/>
    <w:rsid w:val="0038790A"/>
    <w:rPr>
      <w:i/>
      <w:iCs/>
      <w:color w:val="0F4761" w:themeColor="accent1" w:themeShade="BF"/>
    </w:rPr>
  </w:style>
  <w:style w:type="paragraph" w:styleId="IntenseQuote">
    <w:name w:val="Intense Quote"/>
    <w:basedOn w:val="Normal"/>
    <w:next w:val="Normal"/>
    <w:link w:val="IntenseQuoteChar"/>
    <w:uiPriority w:val="30"/>
    <w:qFormat/>
    <w:rsid w:val="00387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90A"/>
    <w:rPr>
      <w:i/>
      <w:iCs/>
      <w:color w:val="0F4761" w:themeColor="accent1" w:themeShade="BF"/>
    </w:rPr>
  </w:style>
  <w:style w:type="character" w:styleId="IntenseReference">
    <w:name w:val="Intense Reference"/>
    <w:basedOn w:val="DefaultParagraphFont"/>
    <w:uiPriority w:val="32"/>
    <w:qFormat/>
    <w:rsid w:val="003879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444BA-2216-41DA-BE6D-D172A574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Gee</dc:creator>
  <cp:keywords/>
  <dc:description/>
  <cp:lastModifiedBy>Margaret Gee</cp:lastModifiedBy>
  <cp:revision>4</cp:revision>
  <cp:lastPrinted>2025-01-26T10:27:00Z</cp:lastPrinted>
  <dcterms:created xsi:type="dcterms:W3CDTF">2025-01-31T13:30:00Z</dcterms:created>
  <dcterms:modified xsi:type="dcterms:W3CDTF">2025-02-01T11:56:00Z</dcterms:modified>
</cp:coreProperties>
</file>